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31"/>
        <w:gridCol w:w="2082"/>
        <w:gridCol w:w="1915"/>
        <w:gridCol w:w="1998"/>
      </w:tblGrid>
      <w:tr w:rsidR="00427D96" w:rsidRPr="00427D96" w:rsidTr="00427D96">
        <w:trPr>
          <w:trHeight w:val="576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vAlign w:val="center"/>
            <w:hideMark/>
          </w:tcPr>
          <w:p w:rsidR="00427D96" w:rsidRPr="00427D96" w:rsidRDefault="00427D96" w:rsidP="00427D96">
            <w:pPr>
              <w:widowControl/>
              <w:spacing w:line="378" w:lineRule="atLeast"/>
              <w:ind w:firstLineChars="0" w:firstLine="42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27D9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 </w:t>
            </w:r>
            <w:r w:rsidRPr="00427D96">
              <w:rPr>
                <w:rFonts w:ascii="仿宋" w:eastAsia="仿宋" w:hAnsi="Calibri" w:cs="宋体" w:hint="eastAsia"/>
                <w:color w:val="000000"/>
                <w:kern w:val="0"/>
                <w:szCs w:val="21"/>
                <w:u w:val="single"/>
              </w:rPr>
              <w:t>中国农业发展银行2016年第二十二期绿色金融债券</w:t>
            </w:r>
            <w:r w:rsidRPr="00427D9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即日起开始在银行间债券市场交易流通，具体要素见下表：</w:t>
            </w:r>
          </w:p>
        </w:tc>
      </w:tr>
      <w:tr w:rsidR="00427D96" w:rsidRPr="00427D96" w:rsidTr="00427D96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D96" w:rsidRPr="00427D96" w:rsidRDefault="00427D96" w:rsidP="00427D96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27D9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427D9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证券名称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27D96" w:rsidRPr="00427D96" w:rsidRDefault="00427D96" w:rsidP="00427D96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27D9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中国农业发展银行2016年第二十二期绿色金融债券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D96" w:rsidRPr="00427D96" w:rsidRDefault="00427D96" w:rsidP="00427D96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27D9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427D9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证券简称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27D96" w:rsidRPr="00427D96" w:rsidRDefault="00427D96" w:rsidP="00427D96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27D9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16农发绿债22</w:t>
            </w:r>
          </w:p>
        </w:tc>
      </w:tr>
      <w:tr w:rsidR="00427D96" w:rsidRPr="00427D96" w:rsidTr="00427D96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D96" w:rsidRPr="00427D96" w:rsidRDefault="00427D96" w:rsidP="00427D96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27D9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427D9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证券代码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27D96" w:rsidRPr="00427D96" w:rsidRDefault="00427D96" w:rsidP="00427D96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27D9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160422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D96" w:rsidRPr="00427D96" w:rsidRDefault="00427D96" w:rsidP="00427D96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27D9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427D9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续发行价格（元/百元）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27D96" w:rsidRPr="00427D96" w:rsidRDefault="00427D96" w:rsidP="00427D96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27D9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100.74</w:t>
            </w:r>
          </w:p>
        </w:tc>
      </w:tr>
      <w:tr w:rsidR="00427D96" w:rsidRPr="00427D96" w:rsidTr="00427D96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D96" w:rsidRPr="00427D96" w:rsidRDefault="00427D96" w:rsidP="00427D96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27D9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427D9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27D96" w:rsidRPr="00427D96" w:rsidRDefault="00427D96" w:rsidP="00427D96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27D9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中国农业发展银行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D96" w:rsidRPr="00427D96" w:rsidRDefault="00427D96" w:rsidP="00427D96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27D9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427D9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实际续发行总额（亿元）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27D96" w:rsidRPr="00427D96" w:rsidRDefault="00427D96" w:rsidP="00427D96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27D9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40.00</w:t>
            </w:r>
          </w:p>
        </w:tc>
      </w:tr>
      <w:tr w:rsidR="00427D96" w:rsidRPr="00427D96" w:rsidTr="00427D96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D96" w:rsidRPr="00427D96" w:rsidRDefault="00427D96" w:rsidP="00427D96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27D9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427D9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债项/主体评级一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27D96" w:rsidRPr="00427D96" w:rsidRDefault="00427D96" w:rsidP="00427D96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27D9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---/---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D96" w:rsidRPr="00427D96" w:rsidRDefault="00427D96" w:rsidP="00427D96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27D9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427D9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信用评级机构一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27D96" w:rsidRPr="00427D96" w:rsidRDefault="00427D96" w:rsidP="00427D96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27D9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---</w:t>
            </w:r>
          </w:p>
        </w:tc>
      </w:tr>
      <w:tr w:rsidR="00427D96" w:rsidRPr="00427D96" w:rsidTr="00427D96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D96" w:rsidRPr="00427D96" w:rsidRDefault="00427D96" w:rsidP="00427D96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27D9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427D9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债项/主体评级二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27D96" w:rsidRPr="00427D96" w:rsidRDefault="00427D96" w:rsidP="00427D96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27D9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---/---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D96" w:rsidRPr="00427D96" w:rsidRDefault="00427D96" w:rsidP="00427D96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27D9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427D9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信用评级机构二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27D96" w:rsidRPr="00427D96" w:rsidRDefault="00427D96" w:rsidP="00427D96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27D9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---</w:t>
            </w:r>
          </w:p>
        </w:tc>
      </w:tr>
      <w:tr w:rsidR="00427D96" w:rsidRPr="00427D96" w:rsidTr="00427D96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D96" w:rsidRPr="00427D96" w:rsidRDefault="00427D96" w:rsidP="00427D96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27D9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427D9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票面利率/浮动债首次票面利率(%)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27D96" w:rsidRPr="00427D96" w:rsidRDefault="00427D96" w:rsidP="00427D96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27D9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3.7900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D96" w:rsidRPr="00427D96" w:rsidRDefault="00427D96" w:rsidP="00427D96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27D9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427D9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计息方式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27D96" w:rsidRPr="00427D96" w:rsidRDefault="00427D96" w:rsidP="00427D96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27D9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固定利率</w:t>
            </w:r>
          </w:p>
        </w:tc>
      </w:tr>
      <w:tr w:rsidR="00427D96" w:rsidRPr="00427D96" w:rsidTr="00427D96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D96" w:rsidRPr="00427D96" w:rsidRDefault="00427D96" w:rsidP="00427D96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27D9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427D9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基准利率名称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27D96" w:rsidRPr="00427D96" w:rsidRDefault="00427D96" w:rsidP="00427D96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27D9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 </w:t>
            </w:r>
            <w:r w:rsidRPr="00427D9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D96" w:rsidRPr="00427D96" w:rsidRDefault="00427D96" w:rsidP="00427D96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27D9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427D9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首次基准利率(%)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27D96" w:rsidRPr="00427D96" w:rsidRDefault="00427D96" w:rsidP="00427D96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27D9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 </w:t>
            </w:r>
            <w:r w:rsidRPr="00427D9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/</w:t>
            </w:r>
          </w:p>
        </w:tc>
      </w:tr>
      <w:tr w:rsidR="00427D96" w:rsidRPr="00427D96" w:rsidTr="00427D96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D96" w:rsidRPr="00427D96" w:rsidRDefault="00427D96" w:rsidP="00427D96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27D9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427D9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利差(%)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27D96" w:rsidRPr="00427D96" w:rsidRDefault="00427D96" w:rsidP="00427D96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27D9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 </w:t>
            </w:r>
            <w:r w:rsidRPr="00427D9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D96" w:rsidRPr="00427D96" w:rsidRDefault="00427D96" w:rsidP="00427D96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27D9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427D9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付息频率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27D96" w:rsidRPr="00427D96" w:rsidRDefault="00427D96" w:rsidP="00427D96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27D9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每年</w:t>
            </w:r>
          </w:p>
        </w:tc>
      </w:tr>
      <w:tr w:rsidR="00427D96" w:rsidRPr="00427D96" w:rsidTr="00427D96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D96" w:rsidRPr="00427D96" w:rsidRDefault="00427D96" w:rsidP="00427D96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27D9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427D9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续发行发行日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27D96" w:rsidRPr="00427D96" w:rsidRDefault="00427D96" w:rsidP="00427D96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27D9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2017-02-27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D96" w:rsidRPr="00427D96" w:rsidRDefault="00427D96" w:rsidP="00427D96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27D9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427D9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起息日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27D96" w:rsidRPr="00427D96" w:rsidRDefault="00427D96" w:rsidP="00427D96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27D9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2016-12-23</w:t>
            </w:r>
          </w:p>
        </w:tc>
      </w:tr>
      <w:tr w:rsidR="00427D96" w:rsidRPr="00427D96" w:rsidTr="00427D96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D96" w:rsidRPr="00427D96" w:rsidRDefault="00427D96" w:rsidP="00427D96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27D9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427D9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续发行上市流通日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27D96" w:rsidRPr="00427D96" w:rsidRDefault="00427D96" w:rsidP="00427D96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27D9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2017-03-03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D96" w:rsidRPr="00427D96" w:rsidRDefault="00427D96" w:rsidP="00427D96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27D9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427D9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交易流通终止日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27D96" w:rsidRPr="00427D96" w:rsidRDefault="00427D96" w:rsidP="00427D96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27D9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2019-12-20</w:t>
            </w:r>
          </w:p>
        </w:tc>
      </w:tr>
    </w:tbl>
    <w:p w:rsidR="00427D96" w:rsidRPr="00427D96" w:rsidRDefault="00427D96" w:rsidP="00427D96">
      <w:pPr>
        <w:widowControl/>
        <w:shd w:val="clear" w:color="auto" w:fill="FFFFFF"/>
        <w:spacing w:line="210" w:lineRule="atLeast"/>
        <w:ind w:firstLineChars="0" w:firstLine="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427D96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 </w:t>
      </w:r>
    </w:p>
    <w:p w:rsidR="00427D96" w:rsidRPr="00427D96" w:rsidRDefault="00427D96" w:rsidP="00427D96">
      <w:pPr>
        <w:widowControl/>
        <w:shd w:val="clear" w:color="auto" w:fill="FFFFFF"/>
        <w:spacing w:line="420" w:lineRule="atLeast"/>
        <w:ind w:firstLineChars="0" w:firstLine="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427D96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重要提示：</w:t>
      </w:r>
    </w:p>
    <w:p w:rsidR="00427D96" w:rsidRPr="00427D96" w:rsidRDefault="00427D96" w:rsidP="00427D96">
      <w:pPr>
        <w:widowControl/>
        <w:shd w:val="clear" w:color="auto" w:fill="FFFFFF"/>
        <w:spacing w:line="420" w:lineRule="atLeast"/>
        <w:ind w:firstLineChars="0" w:firstLine="48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427D96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1.债券交易流通终止日如遇国家调整法定节假日安排，则另行公告。</w:t>
      </w:r>
    </w:p>
    <w:p w:rsidR="00427D96" w:rsidRPr="00427D96" w:rsidRDefault="00427D96" w:rsidP="00427D96">
      <w:pPr>
        <w:widowControl/>
        <w:shd w:val="clear" w:color="auto" w:fill="FFFFFF"/>
        <w:spacing w:line="420" w:lineRule="atLeast"/>
        <w:ind w:firstLineChars="0" w:firstLine="48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427D96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2.全国银行间同业拆借中心为上述债券办理交易流通，不代表对债券的投资风险或者收益等做出任何判断。</w:t>
      </w:r>
    </w:p>
    <w:p w:rsidR="00427D96" w:rsidRPr="00427D96" w:rsidRDefault="00427D96" w:rsidP="00427D96">
      <w:pPr>
        <w:widowControl/>
        <w:shd w:val="clear" w:color="auto" w:fill="FFFFFF"/>
        <w:spacing w:line="420" w:lineRule="atLeast"/>
        <w:ind w:firstLineChars="0" w:firstLine="48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427D96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3.本期债券</w:t>
      </w:r>
      <w:r w:rsidRPr="00427D96">
        <w:rPr>
          <w:rFonts w:ascii="仿宋" w:eastAsia="仿宋" w:hAnsi="Calibri" w:cs="宋体" w:hint="eastAsia"/>
          <w:color w:val="000000"/>
          <w:kern w:val="0"/>
          <w:sz w:val="23"/>
          <w:szCs w:val="23"/>
          <w:u w:val="single"/>
        </w:rPr>
        <w:t>附投资人选择权/发行人选择权/提前还本条款</w:t>
      </w:r>
      <w:r w:rsidRPr="00427D96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，具体内容见债券募集说明书或发行公告。</w:t>
      </w:r>
    </w:p>
    <w:p w:rsidR="00427D96" w:rsidRPr="00427D96" w:rsidRDefault="00427D96" w:rsidP="00427D96">
      <w:pPr>
        <w:widowControl/>
        <w:shd w:val="clear" w:color="auto" w:fill="FFFFFF"/>
        <w:spacing w:line="315" w:lineRule="atLeast"/>
        <w:ind w:firstLineChars="0" w:firstLine="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427D96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 </w:t>
      </w:r>
    </w:p>
    <w:p w:rsidR="00427D96" w:rsidRPr="00427D96" w:rsidRDefault="00427D96" w:rsidP="00427D96">
      <w:pPr>
        <w:widowControl/>
        <w:shd w:val="clear" w:color="auto" w:fill="FFFFFF"/>
        <w:spacing w:line="315" w:lineRule="atLeast"/>
        <w:ind w:firstLineChars="0" w:firstLine="0"/>
        <w:jc w:val="right"/>
        <w:rPr>
          <w:rFonts w:ascii="Calibri" w:eastAsia="宋体" w:hAnsi="Calibri" w:cs="宋体"/>
          <w:color w:val="000000"/>
          <w:kern w:val="0"/>
          <w:szCs w:val="21"/>
        </w:rPr>
      </w:pPr>
      <w:r w:rsidRPr="00427D96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中国外汇交易中心</w:t>
      </w:r>
    </w:p>
    <w:p w:rsidR="00427D96" w:rsidRPr="00427D96" w:rsidRDefault="00427D96" w:rsidP="00427D96">
      <w:pPr>
        <w:widowControl/>
        <w:shd w:val="clear" w:color="auto" w:fill="FFFFFF"/>
        <w:spacing w:line="315" w:lineRule="atLeast"/>
        <w:ind w:firstLineChars="0" w:firstLine="460"/>
        <w:jc w:val="right"/>
        <w:rPr>
          <w:rFonts w:ascii="Calibri" w:eastAsia="宋体" w:hAnsi="Calibri" w:cs="宋体"/>
          <w:color w:val="000000"/>
          <w:kern w:val="0"/>
          <w:szCs w:val="21"/>
        </w:rPr>
      </w:pPr>
      <w:r w:rsidRPr="00427D96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2017年3月3日</w:t>
      </w:r>
    </w:p>
    <w:p w:rsidR="007D747A" w:rsidRPr="00427D96" w:rsidRDefault="00427D96" w:rsidP="00426485">
      <w:pPr>
        <w:ind w:firstLine="420"/>
      </w:pPr>
    </w:p>
    <w:sectPr w:rsidR="007D747A" w:rsidRPr="00427D96" w:rsidSect="00C24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27D96"/>
    <w:rsid w:val="003975A4"/>
    <w:rsid w:val="00426485"/>
    <w:rsid w:val="00427D96"/>
    <w:rsid w:val="00581644"/>
    <w:rsid w:val="00BB23FC"/>
    <w:rsid w:val="00C24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0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7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</dc:creator>
  <cp:keywords/>
  <dc:description/>
  <cp:lastModifiedBy>de</cp:lastModifiedBy>
  <cp:revision>3</cp:revision>
  <dcterms:created xsi:type="dcterms:W3CDTF">2017-03-03T02:57:00Z</dcterms:created>
  <dcterms:modified xsi:type="dcterms:W3CDTF">2017-03-03T02:57:00Z</dcterms:modified>
</cp:coreProperties>
</file>