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3"/>
        <w:gridCol w:w="2111"/>
        <w:gridCol w:w="1946"/>
        <w:gridCol w:w="2016"/>
      </w:tblGrid>
      <w:tr w:rsidR="000E7C95" w:rsidRPr="000E7C95" w:rsidTr="000E7C95">
        <w:trPr>
          <w:trHeight w:val="5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 </w:t>
            </w:r>
            <w:r w:rsidRPr="000E7C95">
              <w:rPr>
                <w:rFonts w:ascii="仿宋" w:eastAsia="仿宋" w:hAnsi="仿宋" w:cs="仿宋" w:hint="eastAsia"/>
                <w:bCs/>
                <w:color w:val="000000"/>
                <w:kern w:val="0"/>
                <w:u w:val="single"/>
              </w:rPr>
              <w:t>中国农业发展银行2017年第一期绿色金融债券</w:t>
            </w:r>
            <w:r w:rsidRPr="000E7C95">
              <w:rPr>
                <w:rFonts w:ascii="仿宋" w:eastAsia="仿宋" w:hAnsi="仿宋" w:cs="仿宋" w:hint="eastAsia"/>
                <w:bCs/>
                <w:color w:val="000000"/>
                <w:kern w:val="0"/>
              </w:rPr>
              <w:t>即日起开始在银行间债券市场交易流通，具体要素见下表：</w:t>
            </w:r>
          </w:p>
        </w:tc>
      </w:tr>
      <w:tr w:rsidR="000E7C95" w:rsidRPr="000E7C95" w:rsidTr="000E7C95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0E7C9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中国农业发展银行2017年第一期绿色金融债券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0E7C9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17农发绿债01</w:t>
            </w:r>
          </w:p>
        </w:tc>
      </w:tr>
      <w:tr w:rsidR="000E7C95" w:rsidRPr="000E7C95" w:rsidTr="000E7C95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0E7C9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091718001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0E7C9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面值（元）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0E7C95" w:rsidRPr="000E7C95" w:rsidTr="000E7C95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0E7C9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中国农业发展银行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0E7C9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100.0000</w:t>
            </w:r>
          </w:p>
        </w:tc>
      </w:tr>
      <w:tr w:rsidR="000E7C95" w:rsidRPr="000E7C95" w:rsidTr="000E7C95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0E7C9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债券期限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2年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0E7C9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30.00000000</w:t>
            </w:r>
          </w:p>
        </w:tc>
      </w:tr>
      <w:tr w:rsidR="000E7C95" w:rsidRPr="000E7C95" w:rsidTr="000E7C95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0E7C9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0E7C9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</w:t>
            </w:r>
          </w:p>
        </w:tc>
      </w:tr>
      <w:tr w:rsidR="000E7C95" w:rsidRPr="000E7C95" w:rsidTr="000E7C95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0E7C9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0E7C9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</w:t>
            </w:r>
          </w:p>
        </w:tc>
      </w:tr>
      <w:tr w:rsidR="000E7C95" w:rsidRPr="000E7C95" w:rsidTr="000E7C95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0E7C9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4.4800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0E7C9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0E7C95" w:rsidRPr="000E7C95" w:rsidTr="000E7C95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0E7C9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0E7C9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0E7C9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0E7C9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0E7C95" w:rsidRPr="000E7C95" w:rsidTr="000E7C95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0E7C9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0E7C9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0E7C9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0E7C95" w:rsidRPr="000E7C95" w:rsidTr="000E7C95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0E7C9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计息基础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实际/实际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0E7C9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2017-11-16</w:t>
            </w:r>
          </w:p>
        </w:tc>
      </w:tr>
      <w:tr w:rsidR="000E7C95" w:rsidRPr="000E7C95" w:rsidTr="000E7C95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0E7C9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2017-11-22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0E7C9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2017-11-20</w:t>
            </w:r>
          </w:p>
        </w:tc>
      </w:tr>
      <w:tr w:rsidR="000E7C95" w:rsidRPr="000E7C95" w:rsidTr="000E7C95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0E7C9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2019-11-19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0E7C9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兑付日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2019-11-20</w:t>
            </w:r>
          </w:p>
        </w:tc>
      </w:tr>
      <w:tr w:rsidR="000E7C95" w:rsidRPr="000E7C95" w:rsidTr="000E7C95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0E7C9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流通范围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公开发行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0E7C95" w:rsidRPr="000E7C95" w:rsidRDefault="000E7C95" w:rsidP="000E7C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7C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:rsidR="000E7C95" w:rsidRPr="000E7C95" w:rsidRDefault="000E7C95" w:rsidP="000E7C9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E7C95">
        <w:rPr>
          <w:rFonts w:ascii="宋体" w:eastAsia="宋体" w:hAnsi="宋体" w:cs="宋体" w:hint="eastAsia"/>
          <w:kern w:val="0"/>
          <w:sz w:val="23"/>
          <w:szCs w:val="23"/>
        </w:rPr>
        <w:t> </w:t>
      </w:r>
      <w:r w:rsidRPr="000E7C95">
        <w:rPr>
          <w:rFonts w:ascii="仿宋" w:eastAsia="仿宋" w:hAnsi="仿宋" w:cs="宋体" w:hint="eastAsia"/>
          <w:kern w:val="0"/>
          <w:sz w:val="23"/>
          <w:szCs w:val="23"/>
        </w:rPr>
        <w:t>重要提示：</w:t>
      </w:r>
    </w:p>
    <w:p w:rsidR="000E7C95" w:rsidRPr="000E7C95" w:rsidRDefault="000E7C95" w:rsidP="000E7C95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E7C95">
        <w:rPr>
          <w:rFonts w:ascii="仿宋" w:eastAsia="仿宋" w:hAnsi="仿宋" w:cs="宋体" w:hint="eastAsia"/>
          <w:kern w:val="0"/>
          <w:sz w:val="23"/>
          <w:szCs w:val="23"/>
        </w:rPr>
        <w:t>1.债券交易流通终止日如遇国家调整法定节假日安排，则另行公告。</w:t>
      </w:r>
    </w:p>
    <w:p w:rsidR="000E7C95" w:rsidRPr="000E7C95" w:rsidRDefault="000E7C95" w:rsidP="000E7C95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E7C95">
        <w:rPr>
          <w:rFonts w:ascii="仿宋" w:eastAsia="仿宋" w:hAnsi="仿宋" w:cs="宋体" w:hint="eastAsia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  <w:r w:rsidRPr="000E7C95">
        <w:rPr>
          <w:rFonts w:ascii="宋体" w:eastAsia="宋体" w:hAnsi="宋体" w:cs="宋体" w:hint="eastAsia"/>
          <w:kern w:val="0"/>
          <w:sz w:val="23"/>
          <w:szCs w:val="23"/>
        </w:rPr>
        <w:t> </w:t>
      </w:r>
    </w:p>
    <w:p w:rsidR="000E7C95" w:rsidRPr="000E7C95" w:rsidRDefault="000E7C95" w:rsidP="000E7C95">
      <w:pPr>
        <w:widowControl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0E7C95">
        <w:rPr>
          <w:rFonts w:ascii="仿宋" w:eastAsia="仿宋" w:hAnsi="仿宋" w:cs="宋体" w:hint="eastAsia"/>
          <w:kern w:val="0"/>
          <w:sz w:val="23"/>
          <w:szCs w:val="23"/>
        </w:rPr>
        <w:t>中国外汇交易中心</w:t>
      </w:r>
    </w:p>
    <w:p w:rsidR="00FE392B" w:rsidRPr="000E7C95" w:rsidRDefault="000E7C95" w:rsidP="000E7C95">
      <w:pPr>
        <w:widowControl/>
        <w:spacing w:before="100" w:beforeAutospacing="1" w:after="100" w:afterAutospacing="1" w:line="360" w:lineRule="auto"/>
        <w:jc w:val="right"/>
      </w:pPr>
      <w:r w:rsidRPr="000E7C95">
        <w:rPr>
          <w:rFonts w:ascii="仿宋" w:eastAsia="仿宋" w:hAnsi="仿宋" w:cs="宋体" w:hint="eastAsia"/>
          <w:kern w:val="0"/>
          <w:sz w:val="23"/>
          <w:szCs w:val="23"/>
        </w:rPr>
        <w:t>2017年11月21日</w:t>
      </w:r>
    </w:p>
    <w:sectPr w:rsidR="00FE392B" w:rsidRPr="000E7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92B" w:rsidRDefault="00FE392B" w:rsidP="000E7C95">
      <w:r>
        <w:separator/>
      </w:r>
    </w:p>
  </w:endnote>
  <w:endnote w:type="continuationSeparator" w:id="1">
    <w:p w:rsidR="00FE392B" w:rsidRDefault="00FE392B" w:rsidP="000E7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92B" w:rsidRDefault="00FE392B" w:rsidP="000E7C95">
      <w:r>
        <w:separator/>
      </w:r>
    </w:p>
  </w:footnote>
  <w:footnote w:type="continuationSeparator" w:id="1">
    <w:p w:rsidR="00FE392B" w:rsidRDefault="00FE392B" w:rsidP="000E7C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C95"/>
    <w:rsid w:val="000E7C95"/>
    <w:rsid w:val="00FE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7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7C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7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7C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6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2017-11-22T10:57:00Z</dcterms:created>
  <dcterms:modified xsi:type="dcterms:W3CDTF">2017-11-22T10:58:00Z</dcterms:modified>
</cp:coreProperties>
</file>