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49E8" w:rsidRDefault="00C52EFC" w:rsidP="00681FE9">
      <w:pPr>
        <w:autoSpaceDE w:val="0"/>
        <w:autoSpaceDN w:val="0"/>
        <w:adjustRightInd w:val="0"/>
        <w:spacing w:line="220" w:lineRule="exact"/>
        <w:rPr>
          <w:rFonts w:eastAsia="楷体_GB2312"/>
          <w:kern w:val="0"/>
          <w:sz w:val="20"/>
          <w:szCs w:val="21"/>
        </w:rPr>
      </w:pPr>
      <w:r w:rsidRPr="00681FE9">
        <w:rPr>
          <w:rFonts w:eastAsia="楷体_GB2312" w:hint="eastAsia"/>
          <w:kern w:val="0"/>
          <w:sz w:val="20"/>
          <w:szCs w:val="21"/>
        </w:rPr>
        <w:t>注：此申购要约为完整的法律文件，</w:t>
      </w:r>
      <w:r w:rsidR="00441875" w:rsidRPr="00681FE9">
        <w:rPr>
          <w:rFonts w:eastAsia="楷体_GB2312" w:hint="eastAsia"/>
          <w:kern w:val="0"/>
          <w:sz w:val="20"/>
          <w:szCs w:val="21"/>
        </w:rPr>
        <w:t>共【</w:t>
      </w:r>
      <w:r w:rsidR="00441875" w:rsidRPr="00681FE9">
        <w:rPr>
          <w:rFonts w:eastAsia="楷体_GB2312"/>
          <w:kern w:val="0"/>
          <w:sz w:val="20"/>
          <w:szCs w:val="21"/>
        </w:rPr>
        <w:t xml:space="preserve"> </w:t>
      </w:r>
      <w:r w:rsidR="00441875" w:rsidRPr="00681FE9">
        <w:rPr>
          <w:rFonts w:eastAsia="楷体_GB2312" w:hint="eastAsia"/>
          <w:kern w:val="0"/>
          <w:sz w:val="20"/>
          <w:szCs w:val="21"/>
        </w:rPr>
        <w:t>】页，若多页</w:t>
      </w:r>
      <w:r w:rsidRPr="00681FE9">
        <w:rPr>
          <w:rFonts w:eastAsia="楷体_GB2312" w:hint="eastAsia"/>
          <w:kern w:val="0"/>
          <w:sz w:val="20"/>
          <w:szCs w:val="21"/>
        </w:rPr>
        <w:t>请投资者加盖骑缝章</w:t>
      </w:r>
    </w:p>
    <w:p w:rsidR="0044162B" w:rsidRPr="00681FE9" w:rsidRDefault="0044162B" w:rsidP="00681FE9">
      <w:pPr>
        <w:autoSpaceDE w:val="0"/>
        <w:autoSpaceDN w:val="0"/>
        <w:adjustRightInd w:val="0"/>
        <w:spacing w:line="220" w:lineRule="exact"/>
        <w:rPr>
          <w:rFonts w:eastAsia="楷体_GB2312"/>
          <w:kern w:val="0"/>
          <w:sz w:val="20"/>
          <w:szCs w:val="21"/>
        </w:rPr>
      </w:pPr>
    </w:p>
    <w:p w:rsidR="008D49E8" w:rsidRDefault="00993B6E" w:rsidP="0044162B">
      <w:pPr>
        <w:autoSpaceDE w:val="0"/>
        <w:autoSpaceDN w:val="0"/>
        <w:adjustRightInd w:val="0"/>
        <w:spacing w:line="280" w:lineRule="exact"/>
        <w:jc w:val="center"/>
        <w:rPr>
          <w:rFonts w:eastAsia="楷体_GB2312"/>
          <w:b/>
          <w:sz w:val="24"/>
        </w:rPr>
      </w:pPr>
      <w:r>
        <w:rPr>
          <w:rFonts w:eastAsia="楷体_GB2312"/>
          <w:b/>
          <w:kern w:val="0"/>
          <w:sz w:val="24"/>
          <w:szCs w:val="24"/>
        </w:rPr>
        <w:t>农盈</w:t>
      </w:r>
      <w:r>
        <w:rPr>
          <w:rFonts w:eastAsia="楷体_GB2312"/>
          <w:b/>
          <w:kern w:val="0"/>
          <w:sz w:val="24"/>
          <w:szCs w:val="24"/>
        </w:rPr>
        <w:t>2017</w:t>
      </w:r>
      <w:r>
        <w:rPr>
          <w:rFonts w:eastAsia="楷体_GB2312"/>
          <w:b/>
          <w:kern w:val="0"/>
          <w:sz w:val="24"/>
          <w:szCs w:val="24"/>
        </w:rPr>
        <w:t>年第一期绿色信贷资产支持证券</w:t>
      </w:r>
      <w:r w:rsidR="00C52EFC" w:rsidRPr="00371AAE">
        <w:rPr>
          <w:rFonts w:eastAsia="楷体_GB2312"/>
          <w:b/>
          <w:kern w:val="0"/>
          <w:sz w:val="24"/>
          <w:szCs w:val="24"/>
        </w:rPr>
        <w:t>申购要约</w:t>
      </w:r>
    </w:p>
    <w:tbl>
      <w:tblPr>
        <w:tblW w:w="8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9"/>
        <w:gridCol w:w="1702"/>
        <w:gridCol w:w="520"/>
        <w:gridCol w:w="1094"/>
        <w:gridCol w:w="1066"/>
        <w:gridCol w:w="2042"/>
      </w:tblGrid>
      <w:tr w:rsidR="00C52EFC" w:rsidRPr="00371AAE" w:rsidTr="00FF7CEF">
        <w:trPr>
          <w:cantSplit/>
          <w:jc w:val="center"/>
        </w:trPr>
        <w:tc>
          <w:tcPr>
            <w:tcW w:w="8733" w:type="dxa"/>
            <w:gridSpan w:val="6"/>
          </w:tcPr>
          <w:p w:rsidR="008D49E8" w:rsidRPr="00681FE9" w:rsidRDefault="00A85696" w:rsidP="00681FE9">
            <w:pPr>
              <w:spacing w:line="240" w:lineRule="exact"/>
              <w:ind w:firstLine="420"/>
              <w:jc w:val="center"/>
              <w:rPr>
                <w:rFonts w:eastAsia="楷体_GB2312"/>
                <w:b/>
                <w:bCs/>
              </w:rPr>
            </w:pPr>
            <w:r w:rsidRPr="00681FE9">
              <w:rPr>
                <w:rFonts w:eastAsia="楷体_GB2312" w:hint="eastAsia"/>
                <w:b/>
                <w:bCs/>
              </w:rPr>
              <w:t>重要声明</w:t>
            </w:r>
          </w:p>
          <w:p w:rsidR="008D49E8" w:rsidRDefault="00C52EFC">
            <w:pPr>
              <w:spacing w:line="240" w:lineRule="exact"/>
              <w:ind w:firstLine="420"/>
              <w:rPr>
                <w:rFonts w:eastAsia="楷体_GB2312"/>
                <w:bCs/>
              </w:rPr>
            </w:pPr>
            <w:r w:rsidRPr="00371AAE">
              <w:rPr>
                <w:rFonts w:eastAsia="楷体_GB2312"/>
                <w:bCs/>
              </w:rPr>
              <w:t>填表前请详细阅读发行说明书</w:t>
            </w:r>
            <w:r w:rsidR="00441875" w:rsidRPr="00441875">
              <w:rPr>
                <w:rFonts w:eastAsia="楷体_GB2312" w:hint="eastAsia"/>
                <w:bCs/>
              </w:rPr>
              <w:t>、申购与配售办法说明</w:t>
            </w:r>
            <w:r w:rsidRPr="00371AAE">
              <w:rPr>
                <w:rFonts w:eastAsia="楷体_GB2312"/>
                <w:bCs/>
              </w:rPr>
              <w:t>及</w:t>
            </w:r>
            <w:r w:rsidRPr="00371AAE">
              <w:rPr>
                <w:rFonts w:eastAsia="楷体_GB2312"/>
                <w:bCs/>
                <w:color w:val="000000"/>
              </w:rPr>
              <w:t>填表</w:t>
            </w:r>
            <w:r w:rsidRPr="00371AAE">
              <w:rPr>
                <w:rFonts w:eastAsia="楷体_GB2312"/>
                <w:bCs/>
              </w:rPr>
              <w:t>说明。</w:t>
            </w:r>
          </w:p>
          <w:p w:rsidR="008D49E8" w:rsidRDefault="00C52EFC">
            <w:pPr>
              <w:adjustRightInd w:val="0"/>
              <w:snapToGrid w:val="0"/>
              <w:spacing w:line="240" w:lineRule="exact"/>
              <w:ind w:firstLine="420"/>
              <w:rPr>
                <w:rFonts w:eastAsia="楷体_GB2312"/>
                <w:bCs/>
              </w:rPr>
            </w:pPr>
            <w:r w:rsidRPr="00371AAE">
              <w:rPr>
                <w:rFonts w:eastAsia="楷体_GB2312"/>
                <w:bCs/>
              </w:rPr>
              <w:t>本表一经投资人完整填写</w:t>
            </w:r>
            <w:r w:rsidR="00441875" w:rsidRPr="00441875">
              <w:rPr>
                <w:rFonts w:eastAsia="楷体_GB2312" w:hint="eastAsia"/>
                <w:bCs/>
              </w:rPr>
              <w:t>且加盖单位公章或经簿记管理人和申购人双方认可的其他形式</w:t>
            </w:r>
            <w:r w:rsidRPr="00371AAE">
              <w:rPr>
                <w:rFonts w:eastAsia="楷体_GB2312"/>
                <w:bCs/>
              </w:rPr>
              <w:t>，传真至簿记管理人</w:t>
            </w:r>
            <w:r w:rsidR="00441875">
              <w:rPr>
                <w:rFonts w:eastAsia="楷体_GB2312"/>
                <w:bCs/>
              </w:rPr>
              <w:t>处</w:t>
            </w:r>
            <w:r w:rsidRPr="00371AAE">
              <w:rPr>
                <w:rFonts w:eastAsia="楷体_GB2312"/>
                <w:bCs/>
              </w:rPr>
              <w:t>后，即构成由投资人发出的、对投资人具有法律约束力的要约</w:t>
            </w:r>
            <w:r w:rsidR="00441875">
              <w:rPr>
                <w:rFonts w:eastAsia="楷体_GB2312"/>
                <w:bCs/>
              </w:rPr>
              <w:t>，</w:t>
            </w:r>
            <w:r w:rsidR="00441875" w:rsidRPr="00441875">
              <w:rPr>
                <w:rFonts w:eastAsia="楷体_GB2312" w:hint="eastAsia"/>
                <w:bCs/>
              </w:rPr>
              <w:t>未经与簿记管理人协商一致，不可修改、撤回或撤销</w:t>
            </w:r>
            <w:r w:rsidRPr="00371AAE">
              <w:rPr>
                <w:rFonts w:eastAsia="楷体_GB2312"/>
                <w:bCs/>
              </w:rPr>
              <w:t>。</w:t>
            </w:r>
          </w:p>
          <w:p w:rsidR="008D49E8" w:rsidRDefault="00C52EFC">
            <w:pPr>
              <w:adjustRightInd w:val="0"/>
              <w:snapToGrid w:val="0"/>
              <w:spacing w:line="240" w:lineRule="exact"/>
              <w:ind w:firstLine="420"/>
              <w:rPr>
                <w:rFonts w:eastAsia="楷体_GB2312"/>
                <w:color w:val="000000"/>
              </w:rPr>
            </w:pPr>
            <w:r w:rsidRPr="00371AAE">
              <w:rPr>
                <w:rFonts w:eastAsia="楷体_GB2312"/>
                <w:bCs/>
              </w:rPr>
              <w:t>投资人承诺并保证其将根据</w:t>
            </w:r>
            <w:r w:rsidR="00441875" w:rsidRPr="00441875">
              <w:rPr>
                <w:rFonts w:eastAsia="楷体_GB2312" w:hint="eastAsia"/>
                <w:bCs/>
              </w:rPr>
              <w:t>簿记管理人</w:t>
            </w:r>
            <w:r w:rsidRPr="00371AAE">
              <w:rPr>
                <w:rFonts w:eastAsia="楷体_GB2312"/>
                <w:bCs/>
              </w:rPr>
              <w:t>确定的配售数量按时完成缴款。</w:t>
            </w:r>
          </w:p>
        </w:tc>
      </w:tr>
      <w:tr w:rsidR="00C52EFC" w:rsidRPr="00371AAE" w:rsidTr="00681FE9">
        <w:trPr>
          <w:trHeight w:hRule="exact" w:val="255"/>
          <w:jc w:val="center"/>
        </w:trPr>
        <w:tc>
          <w:tcPr>
            <w:tcW w:w="8733" w:type="dxa"/>
            <w:gridSpan w:val="6"/>
            <w:vAlign w:val="center"/>
          </w:tcPr>
          <w:p w:rsidR="008D49E8" w:rsidRPr="00681FE9" w:rsidRDefault="00C52EFC" w:rsidP="00681FE9">
            <w:pPr>
              <w:spacing w:line="220" w:lineRule="exact"/>
              <w:jc w:val="center"/>
              <w:rPr>
                <w:rFonts w:eastAsia="楷体_GB2312"/>
                <w:color w:val="000000"/>
                <w:sz w:val="20"/>
              </w:rPr>
            </w:pPr>
            <w:r w:rsidRPr="00681FE9">
              <w:rPr>
                <w:rFonts w:eastAsia="楷体_GB2312" w:hint="eastAsia"/>
                <w:b/>
                <w:color w:val="000000"/>
                <w:sz w:val="20"/>
              </w:rPr>
              <w:t>基本信息</w:t>
            </w:r>
          </w:p>
        </w:tc>
      </w:tr>
      <w:tr w:rsidR="00C52EFC" w:rsidRPr="00371AAE" w:rsidTr="00681FE9">
        <w:trPr>
          <w:trHeight w:hRule="exact" w:val="255"/>
          <w:jc w:val="center"/>
        </w:trPr>
        <w:tc>
          <w:tcPr>
            <w:tcW w:w="2309" w:type="dxa"/>
            <w:vAlign w:val="center"/>
          </w:tcPr>
          <w:p w:rsidR="008D49E8" w:rsidRPr="00681FE9" w:rsidRDefault="00C52EFC" w:rsidP="00681FE9">
            <w:pPr>
              <w:spacing w:line="220" w:lineRule="exact"/>
              <w:rPr>
                <w:rFonts w:eastAsia="楷体_GB2312"/>
                <w:color w:val="000000"/>
                <w:sz w:val="20"/>
              </w:rPr>
            </w:pPr>
            <w:r w:rsidRPr="00681FE9">
              <w:rPr>
                <w:rFonts w:eastAsia="楷体_GB2312" w:hint="eastAsia"/>
                <w:color w:val="000000"/>
                <w:sz w:val="20"/>
              </w:rPr>
              <w:t>机构名称</w:t>
            </w:r>
          </w:p>
        </w:tc>
        <w:tc>
          <w:tcPr>
            <w:tcW w:w="6424" w:type="dxa"/>
            <w:gridSpan w:val="5"/>
            <w:vAlign w:val="center"/>
          </w:tcPr>
          <w:p w:rsidR="008D49E8" w:rsidRPr="00681FE9" w:rsidRDefault="008D49E8" w:rsidP="00681FE9">
            <w:pPr>
              <w:spacing w:line="220" w:lineRule="exact"/>
              <w:ind w:firstLine="420"/>
              <w:rPr>
                <w:rFonts w:eastAsia="楷体_GB2312"/>
                <w:color w:val="000000"/>
                <w:sz w:val="20"/>
              </w:rPr>
            </w:pPr>
          </w:p>
        </w:tc>
      </w:tr>
      <w:tr w:rsidR="00C52EFC" w:rsidRPr="00371AAE" w:rsidTr="00681FE9">
        <w:trPr>
          <w:trHeight w:hRule="exact" w:val="255"/>
          <w:jc w:val="center"/>
        </w:trPr>
        <w:tc>
          <w:tcPr>
            <w:tcW w:w="2309" w:type="dxa"/>
            <w:vAlign w:val="center"/>
          </w:tcPr>
          <w:p w:rsidR="008D49E8" w:rsidRPr="00681FE9" w:rsidRDefault="00C52EFC" w:rsidP="00681FE9">
            <w:pPr>
              <w:spacing w:line="220" w:lineRule="exact"/>
              <w:rPr>
                <w:rFonts w:eastAsia="楷体_GB2312"/>
                <w:color w:val="000000"/>
                <w:sz w:val="20"/>
              </w:rPr>
            </w:pPr>
            <w:r w:rsidRPr="00681FE9">
              <w:rPr>
                <w:rFonts w:eastAsia="楷体_GB2312" w:hint="eastAsia"/>
                <w:color w:val="000000"/>
                <w:sz w:val="20"/>
              </w:rPr>
              <w:t>注册地址</w:t>
            </w:r>
          </w:p>
        </w:tc>
        <w:tc>
          <w:tcPr>
            <w:tcW w:w="6424" w:type="dxa"/>
            <w:gridSpan w:val="5"/>
            <w:vAlign w:val="center"/>
          </w:tcPr>
          <w:p w:rsidR="008D49E8" w:rsidRPr="00681FE9" w:rsidRDefault="008D49E8" w:rsidP="00681FE9">
            <w:pPr>
              <w:spacing w:line="220" w:lineRule="exact"/>
              <w:ind w:firstLine="420"/>
              <w:rPr>
                <w:rFonts w:eastAsia="楷体_GB2312"/>
                <w:color w:val="000000"/>
                <w:sz w:val="20"/>
              </w:rPr>
            </w:pPr>
          </w:p>
        </w:tc>
      </w:tr>
      <w:tr w:rsidR="00C52EFC" w:rsidRPr="00371AAE" w:rsidTr="00681FE9">
        <w:trPr>
          <w:trHeight w:hRule="exact" w:val="255"/>
          <w:jc w:val="center"/>
        </w:trPr>
        <w:tc>
          <w:tcPr>
            <w:tcW w:w="2309" w:type="dxa"/>
            <w:vAlign w:val="center"/>
          </w:tcPr>
          <w:p w:rsidR="008D49E8" w:rsidRPr="00681FE9" w:rsidRDefault="00C52EFC" w:rsidP="00681FE9">
            <w:pPr>
              <w:spacing w:line="220" w:lineRule="exact"/>
              <w:rPr>
                <w:rFonts w:eastAsia="楷体_GB2312"/>
                <w:color w:val="000000"/>
                <w:sz w:val="20"/>
              </w:rPr>
            </w:pPr>
            <w:r w:rsidRPr="00681FE9">
              <w:rPr>
                <w:rFonts w:eastAsia="楷体_GB2312" w:hint="eastAsia"/>
                <w:color w:val="000000"/>
                <w:sz w:val="20"/>
              </w:rPr>
              <w:t>法定代表人姓名</w:t>
            </w:r>
          </w:p>
        </w:tc>
        <w:tc>
          <w:tcPr>
            <w:tcW w:w="2222" w:type="dxa"/>
            <w:gridSpan w:val="2"/>
            <w:vAlign w:val="center"/>
          </w:tcPr>
          <w:p w:rsidR="008D49E8" w:rsidRPr="00681FE9" w:rsidRDefault="008D49E8" w:rsidP="00681FE9">
            <w:pPr>
              <w:spacing w:line="220" w:lineRule="exact"/>
              <w:ind w:firstLine="420"/>
              <w:rPr>
                <w:rFonts w:eastAsia="楷体_GB2312"/>
                <w:color w:val="000000"/>
                <w:sz w:val="20"/>
              </w:rPr>
            </w:pPr>
          </w:p>
        </w:tc>
        <w:tc>
          <w:tcPr>
            <w:tcW w:w="2160" w:type="dxa"/>
            <w:gridSpan w:val="2"/>
            <w:vAlign w:val="center"/>
          </w:tcPr>
          <w:p w:rsidR="008D49E8" w:rsidRPr="00681FE9" w:rsidRDefault="00C52EFC" w:rsidP="00681FE9">
            <w:pPr>
              <w:spacing w:line="220" w:lineRule="exact"/>
              <w:rPr>
                <w:rFonts w:eastAsia="楷体_GB2312"/>
                <w:color w:val="000000"/>
                <w:sz w:val="20"/>
              </w:rPr>
            </w:pPr>
            <w:r w:rsidRPr="00681FE9">
              <w:rPr>
                <w:rFonts w:eastAsia="楷体_GB2312" w:hint="eastAsia"/>
                <w:color w:val="000000"/>
                <w:sz w:val="20"/>
              </w:rPr>
              <w:t>营业执照注册号</w:t>
            </w:r>
          </w:p>
        </w:tc>
        <w:tc>
          <w:tcPr>
            <w:tcW w:w="2042" w:type="dxa"/>
            <w:vAlign w:val="center"/>
          </w:tcPr>
          <w:p w:rsidR="008D49E8" w:rsidRPr="00681FE9" w:rsidRDefault="008D49E8" w:rsidP="00681FE9">
            <w:pPr>
              <w:spacing w:line="220" w:lineRule="exact"/>
              <w:ind w:firstLine="420"/>
              <w:rPr>
                <w:rFonts w:eastAsia="楷体_GB2312"/>
                <w:color w:val="000000"/>
                <w:sz w:val="20"/>
              </w:rPr>
            </w:pPr>
          </w:p>
        </w:tc>
      </w:tr>
      <w:tr w:rsidR="00C52EFC" w:rsidRPr="00371AAE" w:rsidTr="00681FE9">
        <w:trPr>
          <w:trHeight w:hRule="exact" w:val="255"/>
          <w:jc w:val="center"/>
        </w:trPr>
        <w:tc>
          <w:tcPr>
            <w:tcW w:w="2309" w:type="dxa"/>
            <w:vAlign w:val="center"/>
          </w:tcPr>
          <w:p w:rsidR="008D49E8" w:rsidRPr="00681FE9" w:rsidRDefault="00C52EFC" w:rsidP="00681FE9">
            <w:pPr>
              <w:spacing w:line="220" w:lineRule="exact"/>
              <w:rPr>
                <w:rFonts w:eastAsia="楷体_GB2312"/>
                <w:color w:val="000000"/>
                <w:sz w:val="20"/>
              </w:rPr>
            </w:pPr>
            <w:r w:rsidRPr="00681FE9">
              <w:rPr>
                <w:rFonts w:eastAsia="楷体_GB2312" w:hint="eastAsia"/>
                <w:color w:val="000000"/>
                <w:sz w:val="20"/>
              </w:rPr>
              <w:t>经办人姓名</w:t>
            </w:r>
          </w:p>
        </w:tc>
        <w:tc>
          <w:tcPr>
            <w:tcW w:w="2222" w:type="dxa"/>
            <w:gridSpan w:val="2"/>
            <w:vAlign w:val="center"/>
          </w:tcPr>
          <w:p w:rsidR="008D49E8" w:rsidRPr="00681FE9" w:rsidRDefault="008D49E8" w:rsidP="00681FE9">
            <w:pPr>
              <w:spacing w:line="220" w:lineRule="exact"/>
              <w:ind w:firstLine="420"/>
              <w:rPr>
                <w:rFonts w:eastAsia="楷体_GB2312"/>
                <w:color w:val="000000"/>
                <w:sz w:val="20"/>
              </w:rPr>
            </w:pPr>
          </w:p>
        </w:tc>
        <w:tc>
          <w:tcPr>
            <w:tcW w:w="2160" w:type="dxa"/>
            <w:gridSpan w:val="2"/>
            <w:vAlign w:val="center"/>
          </w:tcPr>
          <w:p w:rsidR="008D49E8" w:rsidRPr="00681FE9" w:rsidRDefault="00C52EFC" w:rsidP="00681FE9">
            <w:pPr>
              <w:spacing w:line="220" w:lineRule="exact"/>
              <w:rPr>
                <w:rFonts w:eastAsia="楷体_GB2312"/>
                <w:color w:val="000000"/>
                <w:sz w:val="20"/>
              </w:rPr>
            </w:pPr>
            <w:r w:rsidRPr="00681FE9">
              <w:rPr>
                <w:rFonts w:eastAsia="楷体_GB2312" w:hint="eastAsia"/>
                <w:color w:val="000000"/>
                <w:sz w:val="20"/>
              </w:rPr>
              <w:t>经办人身份证号</w:t>
            </w:r>
          </w:p>
        </w:tc>
        <w:tc>
          <w:tcPr>
            <w:tcW w:w="2042" w:type="dxa"/>
            <w:vAlign w:val="center"/>
          </w:tcPr>
          <w:p w:rsidR="008D49E8" w:rsidRPr="00681FE9" w:rsidRDefault="008D49E8" w:rsidP="00681FE9">
            <w:pPr>
              <w:spacing w:line="220" w:lineRule="exact"/>
              <w:ind w:firstLine="420"/>
              <w:rPr>
                <w:rFonts w:eastAsia="楷体_GB2312"/>
                <w:color w:val="000000"/>
                <w:sz w:val="20"/>
              </w:rPr>
            </w:pPr>
          </w:p>
        </w:tc>
      </w:tr>
      <w:tr w:rsidR="00C52EFC" w:rsidRPr="00371AAE" w:rsidTr="00681FE9">
        <w:trPr>
          <w:trHeight w:hRule="exact" w:val="255"/>
          <w:jc w:val="center"/>
        </w:trPr>
        <w:tc>
          <w:tcPr>
            <w:tcW w:w="2309" w:type="dxa"/>
            <w:vAlign w:val="center"/>
          </w:tcPr>
          <w:p w:rsidR="008D49E8" w:rsidRPr="00681FE9" w:rsidRDefault="00C52EFC" w:rsidP="00681FE9">
            <w:pPr>
              <w:spacing w:line="220" w:lineRule="exact"/>
              <w:rPr>
                <w:rFonts w:eastAsia="楷体_GB2312"/>
                <w:color w:val="000000"/>
                <w:sz w:val="20"/>
              </w:rPr>
            </w:pPr>
            <w:r w:rsidRPr="00681FE9">
              <w:rPr>
                <w:rFonts w:eastAsia="楷体_GB2312" w:hint="eastAsia"/>
                <w:color w:val="000000"/>
                <w:sz w:val="20"/>
              </w:rPr>
              <w:t>联系电话</w:t>
            </w:r>
          </w:p>
        </w:tc>
        <w:tc>
          <w:tcPr>
            <w:tcW w:w="2222" w:type="dxa"/>
            <w:gridSpan w:val="2"/>
            <w:vAlign w:val="center"/>
          </w:tcPr>
          <w:p w:rsidR="008D49E8" w:rsidRPr="00681FE9" w:rsidRDefault="008D49E8" w:rsidP="00681FE9">
            <w:pPr>
              <w:spacing w:line="220" w:lineRule="exact"/>
              <w:ind w:firstLine="420"/>
              <w:rPr>
                <w:rFonts w:eastAsia="楷体_GB2312"/>
                <w:color w:val="000000"/>
                <w:sz w:val="20"/>
              </w:rPr>
            </w:pPr>
          </w:p>
        </w:tc>
        <w:tc>
          <w:tcPr>
            <w:tcW w:w="2160" w:type="dxa"/>
            <w:gridSpan w:val="2"/>
            <w:vAlign w:val="center"/>
          </w:tcPr>
          <w:p w:rsidR="008D49E8" w:rsidRPr="00681FE9" w:rsidRDefault="00C52EFC" w:rsidP="00681FE9">
            <w:pPr>
              <w:spacing w:line="220" w:lineRule="exact"/>
              <w:rPr>
                <w:rFonts w:eastAsia="楷体_GB2312"/>
                <w:color w:val="000000"/>
                <w:sz w:val="20"/>
              </w:rPr>
            </w:pPr>
            <w:r w:rsidRPr="00681FE9">
              <w:rPr>
                <w:rFonts w:eastAsia="楷体_GB2312" w:hint="eastAsia"/>
                <w:color w:val="000000"/>
                <w:sz w:val="20"/>
              </w:rPr>
              <w:t>移动电话</w:t>
            </w:r>
          </w:p>
        </w:tc>
        <w:tc>
          <w:tcPr>
            <w:tcW w:w="2042" w:type="dxa"/>
            <w:vAlign w:val="center"/>
          </w:tcPr>
          <w:p w:rsidR="008D49E8" w:rsidRPr="00681FE9" w:rsidRDefault="008D49E8" w:rsidP="00681FE9">
            <w:pPr>
              <w:spacing w:line="220" w:lineRule="exact"/>
              <w:ind w:firstLine="420"/>
              <w:rPr>
                <w:rFonts w:eastAsia="楷体_GB2312"/>
                <w:color w:val="000000"/>
                <w:sz w:val="20"/>
              </w:rPr>
            </w:pPr>
          </w:p>
        </w:tc>
      </w:tr>
      <w:tr w:rsidR="00C52EFC" w:rsidRPr="00371AAE" w:rsidTr="00681FE9">
        <w:trPr>
          <w:trHeight w:hRule="exact" w:val="255"/>
          <w:jc w:val="center"/>
        </w:trPr>
        <w:tc>
          <w:tcPr>
            <w:tcW w:w="2309" w:type="dxa"/>
            <w:vAlign w:val="center"/>
          </w:tcPr>
          <w:p w:rsidR="008D49E8" w:rsidRPr="00681FE9" w:rsidRDefault="00C52EFC" w:rsidP="00681FE9">
            <w:pPr>
              <w:spacing w:line="220" w:lineRule="exact"/>
              <w:rPr>
                <w:rFonts w:eastAsia="楷体_GB2312"/>
                <w:color w:val="000000"/>
                <w:sz w:val="20"/>
              </w:rPr>
            </w:pPr>
            <w:r w:rsidRPr="00681FE9">
              <w:rPr>
                <w:rFonts w:eastAsia="楷体_GB2312" w:hint="eastAsia"/>
                <w:color w:val="000000"/>
                <w:sz w:val="20"/>
              </w:rPr>
              <w:t>传真号码</w:t>
            </w:r>
          </w:p>
        </w:tc>
        <w:tc>
          <w:tcPr>
            <w:tcW w:w="2222" w:type="dxa"/>
            <w:gridSpan w:val="2"/>
            <w:vAlign w:val="center"/>
          </w:tcPr>
          <w:p w:rsidR="008D49E8" w:rsidRPr="00681FE9" w:rsidRDefault="008D49E8" w:rsidP="00681FE9">
            <w:pPr>
              <w:spacing w:line="220" w:lineRule="exact"/>
              <w:ind w:firstLine="420"/>
              <w:rPr>
                <w:rFonts w:eastAsia="楷体_GB2312"/>
                <w:color w:val="000000"/>
                <w:sz w:val="20"/>
              </w:rPr>
            </w:pPr>
          </w:p>
        </w:tc>
        <w:tc>
          <w:tcPr>
            <w:tcW w:w="2160" w:type="dxa"/>
            <w:gridSpan w:val="2"/>
            <w:vAlign w:val="center"/>
          </w:tcPr>
          <w:p w:rsidR="008D49E8" w:rsidRPr="00681FE9" w:rsidRDefault="00C52EFC" w:rsidP="00681FE9">
            <w:pPr>
              <w:spacing w:line="220" w:lineRule="exact"/>
              <w:rPr>
                <w:rFonts w:eastAsia="楷体_GB2312"/>
                <w:color w:val="000000"/>
                <w:sz w:val="20"/>
              </w:rPr>
            </w:pPr>
            <w:r w:rsidRPr="00681FE9">
              <w:rPr>
                <w:rFonts w:eastAsia="楷体_GB2312" w:hint="eastAsia"/>
                <w:color w:val="000000"/>
                <w:sz w:val="20"/>
              </w:rPr>
              <w:t>电子邮箱</w:t>
            </w:r>
          </w:p>
        </w:tc>
        <w:tc>
          <w:tcPr>
            <w:tcW w:w="2042" w:type="dxa"/>
            <w:vAlign w:val="center"/>
          </w:tcPr>
          <w:p w:rsidR="008D49E8" w:rsidRPr="00681FE9" w:rsidRDefault="008D49E8" w:rsidP="00681FE9">
            <w:pPr>
              <w:spacing w:line="220" w:lineRule="exact"/>
              <w:ind w:firstLine="420"/>
              <w:rPr>
                <w:rFonts w:eastAsia="楷体_GB2312"/>
                <w:color w:val="000000"/>
                <w:sz w:val="20"/>
              </w:rPr>
            </w:pPr>
          </w:p>
        </w:tc>
      </w:tr>
      <w:tr w:rsidR="00C52EFC" w:rsidRPr="00371AAE" w:rsidTr="00681FE9">
        <w:trPr>
          <w:trHeight w:hRule="exact" w:val="255"/>
          <w:jc w:val="center"/>
        </w:trPr>
        <w:tc>
          <w:tcPr>
            <w:tcW w:w="2309" w:type="dxa"/>
            <w:vAlign w:val="center"/>
          </w:tcPr>
          <w:p w:rsidR="008D49E8" w:rsidRPr="00681FE9" w:rsidRDefault="00C52EFC" w:rsidP="00681FE9">
            <w:pPr>
              <w:spacing w:line="220" w:lineRule="exact"/>
              <w:rPr>
                <w:rFonts w:eastAsia="楷体_GB2312"/>
                <w:color w:val="000000"/>
                <w:sz w:val="20"/>
              </w:rPr>
            </w:pPr>
            <w:r w:rsidRPr="00681FE9">
              <w:rPr>
                <w:rFonts w:eastAsia="楷体_GB2312" w:hint="eastAsia"/>
                <w:color w:val="000000"/>
                <w:sz w:val="20"/>
              </w:rPr>
              <w:t>联系地址</w:t>
            </w:r>
          </w:p>
        </w:tc>
        <w:tc>
          <w:tcPr>
            <w:tcW w:w="2222" w:type="dxa"/>
            <w:gridSpan w:val="2"/>
            <w:vAlign w:val="center"/>
          </w:tcPr>
          <w:p w:rsidR="008D49E8" w:rsidRPr="00681FE9" w:rsidRDefault="008D49E8" w:rsidP="00681FE9">
            <w:pPr>
              <w:spacing w:line="220" w:lineRule="exact"/>
              <w:ind w:firstLine="420"/>
              <w:rPr>
                <w:rFonts w:eastAsia="楷体_GB2312"/>
                <w:color w:val="000000"/>
                <w:sz w:val="20"/>
              </w:rPr>
            </w:pPr>
          </w:p>
        </w:tc>
        <w:tc>
          <w:tcPr>
            <w:tcW w:w="2160" w:type="dxa"/>
            <w:gridSpan w:val="2"/>
            <w:vAlign w:val="center"/>
          </w:tcPr>
          <w:p w:rsidR="008D49E8" w:rsidRPr="00681FE9" w:rsidRDefault="00C52EFC" w:rsidP="00681FE9">
            <w:pPr>
              <w:spacing w:line="220" w:lineRule="exact"/>
              <w:rPr>
                <w:rFonts w:eastAsia="楷体_GB2312"/>
                <w:color w:val="000000"/>
                <w:sz w:val="20"/>
              </w:rPr>
            </w:pPr>
            <w:r w:rsidRPr="00681FE9">
              <w:rPr>
                <w:rFonts w:eastAsia="楷体_GB2312" w:hint="eastAsia"/>
                <w:color w:val="000000"/>
                <w:sz w:val="20"/>
              </w:rPr>
              <w:t>邮编</w:t>
            </w:r>
          </w:p>
        </w:tc>
        <w:tc>
          <w:tcPr>
            <w:tcW w:w="2042" w:type="dxa"/>
            <w:vAlign w:val="center"/>
          </w:tcPr>
          <w:p w:rsidR="008D49E8" w:rsidRPr="00681FE9" w:rsidRDefault="008D49E8" w:rsidP="00681FE9">
            <w:pPr>
              <w:spacing w:line="220" w:lineRule="exact"/>
              <w:ind w:firstLine="420"/>
              <w:rPr>
                <w:rFonts w:eastAsia="楷体_GB2312"/>
                <w:color w:val="000000"/>
                <w:sz w:val="20"/>
              </w:rPr>
            </w:pPr>
          </w:p>
        </w:tc>
      </w:tr>
      <w:tr w:rsidR="00C52EFC" w:rsidRPr="00371AAE" w:rsidTr="00681FE9">
        <w:trPr>
          <w:trHeight w:hRule="exact" w:val="255"/>
          <w:jc w:val="center"/>
        </w:trPr>
        <w:tc>
          <w:tcPr>
            <w:tcW w:w="8733" w:type="dxa"/>
            <w:gridSpan w:val="6"/>
            <w:vAlign w:val="center"/>
          </w:tcPr>
          <w:p w:rsidR="008D49E8" w:rsidRPr="00681FE9" w:rsidRDefault="00C52EFC" w:rsidP="00681FE9">
            <w:pPr>
              <w:spacing w:line="220" w:lineRule="exact"/>
              <w:jc w:val="center"/>
              <w:rPr>
                <w:rFonts w:eastAsia="楷体_GB2312"/>
                <w:color w:val="000000"/>
                <w:sz w:val="20"/>
              </w:rPr>
            </w:pPr>
            <w:r w:rsidRPr="00681FE9">
              <w:rPr>
                <w:rFonts w:eastAsia="楷体_GB2312" w:hint="eastAsia"/>
                <w:b/>
                <w:color w:val="000000"/>
                <w:sz w:val="20"/>
              </w:rPr>
              <w:t>账户信息</w:t>
            </w:r>
          </w:p>
        </w:tc>
      </w:tr>
      <w:tr w:rsidR="00C52EFC" w:rsidRPr="00371AAE" w:rsidTr="00681FE9">
        <w:trPr>
          <w:trHeight w:hRule="exact" w:val="255"/>
          <w:jc w:val="center"/>
        </w:trPr>
        <w:tc>
          <w:tcPr>
            <w:tcW w:w="2309" w:type="dxa"/>
            <w:vMerge w:val="restart"/>
            <w:vAlign w:val="center"/>
          </w:tcPr>
          <w:p w:rsidR="008D49E8" w:rsidRPr="00681FE9" w:rsidRDefault="00C52EFC" w:rsidP="00681FE9">
            <w:pPr>
              <w:spacing w:line="220" w:lineRule="exact"/>
              <w:rPr>
                <w:rFonts w:eastAsia="楷体_GB2312"/>
                <w:color w:val="000000"/>
                <w:sz w:val="20"/>
              </w:rPr>
            </w:pPr>
            <w:r w:rsidRPr="00681FE9">
              <w:rPr>
                <w:rFonts w:eastAsia="楷体_GB2312" w:hint="eastAsia"/>
                <w:kern w:val="0"/>
                <w:sz w:val="20"/>
                <w:lang w:val="zh-CN"/>
              </w:rPr>
              <w:t>中央国债登记公司的一级托管账户</w:t>
            </w:r>
          </w:p>
        </w:tc>
        <w:tc>
          <w:tcPr>
            <w:tcW w:w="1702" w:type="dxa"/>
            <w:vAlign w:val="center"/>
          </w:tcPr>
          <w:p w:rsidR="008D49E8" w:rsidRPr="00681FE9" w:rsidRDefault="00C52EFC" w:rsidP="00681FE9">
            <w:pPr>
              <w:spacing w:line="220" w:lineRule="exact"/>
              <w:rPr>
                <w:rFonts w:eastAsia="楷体_GB2312"/>
                <w:color w:val="000000"/>
                <w:sz w:val="20"/>
              </w:rPr>
            </w:pPr>
            <w:r w:rsidRPr="00681FE9">
              <w:rPr>
                <w:rFonts w:eastAsia="楷体_GB2312" w:hint="eastAsia"/>
                <w:color w:val="000000"/>
                <w:sz w:val="20"/>
              </w:rPr>
              <w:t>户名</w:t>
            </w:r>
          </w:p>
        </w:tc>
        <w:tc>
          <w:tcPr>
            <w:tcW w:w="4722" w:type="dxa"/>
            <w:gridSpan w:val="4"/>
            <w:vAlign w:val="center"/>
          </w:tcPr>
          <w:p w:rsidR="008D49E8" w:rsidRPr="00681FE9" w:rsidRDefault="008D49E8" w:rsidP="00681FE9">
            <w:pPr>
              <w:spacing w:line="220" w:lineRule="exact"/>
              <w:ind w:firstLine="420"/>
              <w:rPr>
                <w:rFonts w:eastAsia="楷体_GB2312"/>
                <w:color w:val="000000"/>
                <w:sz w:val="20"/>
              </w:rPr>
            </w:pPr>
          </w:p>
        </w:tc>
      </w:tr>
      <w:tr w:rsidR="00C52EFC" w:rsidRPr="00371AAE" w:rsidTr="00681FE9">
        <w:trPr>
          <w:trHeight w:hRule="exact" w:val="255"/>
          <w:jc w:val="center"/>
        </w:trPr>
        <w:tc>
          <w:tcPr>
            <w:tcW w:w="2309" w:type="dxa"/>
            <w:vMerge/>
            <w:vAlign w:val="center"/>
          </w:tcPr>
          <w:p w:rsidR="008D49E8" w:rsidRPr="00681FE9" w:rsidRDefault="008D49E8" w:rsidP="00681FE9">
            <w:pPr>
              <w:spacing w:line="220" w:lineRule="exact"/>
              <w:rPr>
                <w:rFonts w:eastAsia="楷体_GB2312"/>
                <w:kern w:val="0"/>
                <w:sz w:val="20"/>
                <w:lang w:val="zh-CN"/>
              </w:rPr>
            </w:pPr>
          </w:p>
        </w:tc>
        <w:tc>
          <w:tcPr>
            <w:tcW w:w="1702" w:type="dxa"/>
            <w:vAlign w:val="center"/>
          </w:tcPr>
          <w:p w:rsidR="008D49E8" w:rsidRPr="00681FE9" w:rsidRDefault="00C52EFC" w:rsidP="00681FE9">
            <w:pPr>
              <w:spacing w:line="220" w:lineRule="exact"/>
              <w:rPr>
                <w:rFonts w:eastAsia="楷体_GB2312"/>
                <w:color w:val="000000"/>
                <w:sz w:val="20"/>
              </w:rPr>
            </w:pPr>
            <w:r w:rsidRPr="00681FE9">
              <w:rPr>
                <w:rFonts w:eastAsia="楷体_GB2312" w:hint="eastAsia"/>
                <w:color w:val="000000"/>
                <w:sz w:val="20"/>
              </w:rPr>
              <w:t>账号</w:t>
            </w:r>
          </w:p>
        </w:tc>
        <w:tc>
          <w:tcPr>
            <w:tcW w:w="4722" w:type="dxa"/>
            <w:gridSpan w:val="4"/>
            <w:vAlign w:val="center"/>
          </w:tcPr>
          <w:p w:rsidR="008D49E8" w:rsidRPr="00681FE9" w:rsidRDefault="008D49E8" w:rsidP="00681FE9">
            <w:pPr>
              <w:spacing w:line="220" w:lineRule="exact"/>
              <w:ind w:firstLine="420"/>
              <w:rPr>
                <w:rFonts w:eastAsia="楷体_GB2312"/>
                <w:color w:val="000000"/>
                <w:sz w:val="20"/>
              </w:rPr>
            </w:pPr>
          </w:p>
        </w:tc>
      </w:tr>
      <w:tr w:rsidR="00282ECF" w:rsidRPr="00371AAE" w:rsidTr="00174F48">
        <w:trPr>
          <w:cantSplit/>
          <w:trHeight w:val="283"/>
          <w:jc w:val="center"/>
        </w:trPr>
        <w:tc>
          <w:tcPr>
            <w:tcW w:w="8733" w:type="dxa"/>
            <w:gridSpan w:val="6"/>
            <w:vAlign w:val="center"/>
          </w:tcPr>
          <w:p w:rsidR="008D49E8" w:rsidRPr="00681FE9" w:rsidRDefault="000D5785" w:rsidP="00681FE9">
            <w:pPr>
              <w:spacing w:line="220" w:lineRule="exact"/>
              <w:jc w:val="center"/>
              <w:rPr>
                <w:rFonts w:eastAsia="楷体_GB2312"/>
                <w:color w:val="000000"/>
                <w:sz w:val="20"/>
              </w:rPr>
            </w:pPr>
            <w:r w:rsidRPr="00681FE9">
              <w:rPr>
                <w:rFonts w:eastAsia="楷体_GB2312" w:hint="eastAsia"/>
                <w:b/>
                <w:color w:val="000000"/>
                <w:sz w:val="20"/>
              </w:rPr>
              <w:t>优先</w:t>
            </w:r>
            <w:r w:rsidRPr="00681FE9">
              <w:rPr>
                <w:rFonts w:eastAsia="楷体_GB2312"/>
                <w:b/>
                <w:color w:val="000000"/>
                <w:sz w:val="20"/>
              </w:rPr>
              <w:t>A</w:t>
            </w:r>
            <w:proofErr w:type="gramStart"/>
            <w:r w:rsidRPr="00681FE9">
              <w:rPr>
                <w:rFonts w:eastAsia="楷体_GB2312" w:hint="eastAsia"/>
                <w:b/>
                <w:color w:val="000000"/>
                <w:sz w:val="20"/>
              </w:rPr>
              <w:t>档资产</w:t>
            </w:r>
            <w:proofErr w:type="gramEnd"/>
            <w:r w:rsidRPr="00681FE9">
              <w:rPr>
                <w:rFonts w:eastAsia="楷体_GB2312" w:hint="eastAsia"/>
                <w:b/>
                <w:color w:val="000000"/>
                <w:sz w:val="20"/>
              </w:rPr>
              <w:t>支持证券的基准利率为中国人民银行公布的一至五年</w:t>
            </w:r>
            <w:proofErr w:type="gramStart"/>
            <w:r w:rsidRPr="00681FE9">
              <w:rPr>
                <w:rFonts w:eastAsia="楷体_GB2312" w:hint="eastAsia"/>
                <w:b/>
                <w:color w:val="000000"/>
                <w:sz w:val="20"/>
              </w:rPr>
              <w:t>期贷</w:t>
            </w:r>
            <w:proofErr w:type="gramEnd"/>
            <w:r w:rsidRPr="00681FE9">
              <w:rPr>
                <w:rFonts w:eastAsia="楷体_GB2312" w:hint="eastAsia"/>
                <w:b/>
                <w:color w:val="000000"/>
                <w:sz w:val="20"/>
              </w:rPr>
              <w:t>款基准利率，本申购配售说明公布之日为</w:t>
            </w:r>
            <w:r w:rsidRPr="00681FE9">
              <w:rPr>
                <w:rFonts w:eastAsia="楷体_GB2312"/>
                <w:b/>
                <w:color w:val="000000"/>
                <w:sz w:val="20"/>
              </w:rPr>
              <w:t>4.75%</w:t>
            </w:r>
            <w:r w:rsidRPr="00681FE9">
              <w:rPr>
                <w:rFonts w:eastAsia="楷体_GB2312" w:hint="eastAsia"/>
                <w:b/>
                <w:color w:val="000000"/>
                <w:sz w:val="20"/>
              </w:rPr>
              <w:t>，基本利差申购区间为</w:t>
            </w:r>
            <w:r w:rsidR="00283569">
              <w:rPr>
                <w:rFonts w:eastAsia="楷体_GB2312"/>
                <w:b/>
                <w:color w:val="000000"/>
                <w:sz w:val="20"/>
              </w:rPr>
              <w:t>0.</w:t>
            </w:r>
            <w:r w:rsidR="009D1C8E">
              <w:rPr>
                <w:rFonts w:eastAsia="楷体_GB2312"/>
                <w:b/>
                <w:color w:val="000000"/>
                <w:sz w:val="20"/>
              </w:rPr>
              <w:t>1</w:t>
            </w:r>
            <w:r w:rsidR="00283569">
              <w:rPr>
                <w:rFonts w:eastAsia="楷体_GB2312"/>
                <w:b/>
                <w:color w:val="000000"/>
                <w:sz w:val="20"/>
              </w:rPr>
              <w:t>5</w:t>
            </w:r>
            <w:r w:rsidRPr="00681FE9">
              <w:rPr>
                <w:rFonts w:eastAsia="楷体_GB2312"/>
                <w:b/>
                <w:color w:val="000000"/>
                <w:sz w:val="20"/>
              </w:rPr>
              <w:t>%</w:t>
            </w:r>
            <w:r w:rsidR="00EB10D0" w:rsidRPr="00681FE9">
              <w:rPr>
                <w:rFonts w:eastAsia="楷体_GB2312" w:hint="eastAsia"/>
                <w:b/>
                <w:color w:val="000000"/>
                <w:sz w:val="20"/>
              </w:rPr>
              <w:t>至</w:t>
            </w:r>
            <w:r w:rsidR="00283569">
              <w:rPr>
                <w:rFonts w:eastAsia="楷体_GB2312"/>
                <w:b/>
                <w:color w:val="000000"/>
                <w:sz w:val="20"/>
              </w:rPr>
              <w:t>1.</w:t>
            </w:r>
            <w:r w:rsidR="009D1C8E">
              <w:rPr>
                <w:rFonts w:eastAsia="楷体_GB2312"/>
                <w:b/>
                <w:color w:val="000000"/>
                <w:sz w:val="20"/>
              </w:rPr>
              <w:t>1</w:t>
            </w:r>
            <w:r w:rsidR="00EB10D0" w:rsidRPr="00681FE9">
              <w:rPr>
                <w:rFonts w:eastAsia="楷体_GB2312"/>
                <w:b/>
                <w:color w:val="000000"/>
                <w:sz w:val="20"/>
              </w:rPr>
              <w:t>5</w:t>
            </w:r>
            <w:r w:rsidRPr="00681FE9">
              <w:rPr>
                <w:rFonts w:eastAsia="楷体_GB2312"/>
                <w:b/>
                <w:color w:val="000000"/>
                <w:sz w:val="20"/>
              </w:rPr>
              <w:t>%</w:t>
            </w:r>
          </w:p>
        </w:tc>
      </w:tr>
      <w:tr w:rsidR="00872D46" w:rsidRPr="00371AAE" w:rsidTr="00681FE9">
        <w:trPr>
          <w:cantSplit/>
          <w:trHeight w:hRule="exact" w:val="255"/>
          <w:jc w:val="center"/>
        </w:trPr>
        <w:tc>
          <w:tcPr>
            <w:tcW w:w="5625" w:type="dxa"/>
            <w:gridSpan w:val="4"/>
            <w:vAlign w:val="center"/>
          </w:tcPr>
          <w:p w:rsidR="008D49E8" w:rsidRPr="00681FE9" w:rsidRDefault="00872D46" w:rsidP="00681FE9">
            <w:pPr>
              <w:spacing w:line="220" w:lineRule="exact"/>
              <w:jc w:val="center"/>
              <w:rPr>
                <w:rFonts w:eastAsia="楷体_GB2312"/>
                <w:color w:val="000000"/>
                <w:sz w:val="20"/>
              </w:rPr>
            </w:pPr>
            <w:r w:rsidRPr="00681FE9">
              <w:rPr>
                <w:rFonts w:eastAsia="楷体_GB2312" w:hint="eastAsia"/>
                <w:color w:val="000000"/>
                <w:sz w:val="20"/>
              </w:rPr>
              <w:t>申购基本利差（</w:t>
            </w:r>
            <w:r w:rsidRPr="00681FE9">
              <w:rPr>
                <w:rFonts w:eastAsia="楷体_GB2312"/>
                <w:color w:val="000000"/>
                <w:sz w:val="20"/>
              </w:rPr>
              <w:t>%</w:t>
            </w:r>
            <w:r w:rsidRPr="00681FE9">
              <w:rPr>
                <w:rFonts w:eastAsia="楷体_GB2312" w:hint="eastAsia"/>
                <w:color w:val="000000"/>
                <w:sz w:val="20"/>
              </w:rPr>
              <w:t>）</w:t>
            </w:r>
          </w:p>
        </w:tc>
        <w:tc>
          <w:tcPr>
            <w:tcW w:w="3108" w:type="dxa"/>
            <w:gridSpan w:val="2"/>
            <w:tcBorders>
              <w:bottom w:val="single" w:sz="4" w:space="0" w:color="auto"/>
            </w:tcBorders>
            <w:vAlign w:val="center"/>
          </w:tcPr>
          <w:p w:rsidR="008D49E8" w:rsidRPr="00681FE9" w:rsidRDefault="00872D46" w:rsidP="00681FE9">
            <w:pPr>
              <w:spacing w:line="220" w:lineRule="exact"/>
              <w:jc w:val="center"/>
              <w:rPr>
                <w:rFonts w:eastAsia="楷体_GB2312"/>
                <w:color w:val="000000"/>
                <w:sz w:val="20"/>
              </w:rPr>
            </w:pPr>
            <w:r w:rsidRPr="00681FE9">
              <w:rPr>
                <w:rFonts w:eastAsia="楷体_GB2312" w:hint="eastAsia"/>
                <w:color w:val="000000"/>
                <w:sz w:val="20"/>
              </w:rPr>
              <w:t>申购金额（万元）</w:t>
            </w:r>
          </w:p>
        </w:tc>
      </w:tr>
      <w:tr w:rsidR="00872D46" w:rsidRPr="00371AAE" w:rsidTr="00681FE9">
        <w:trPr>
          <w:cantSplit/>
          <w:trHeight w:hRule="exact" w:val="255"/>
          <w:jc w:val="center"/>
        </w:trPr>
        <w:tc>
          <w:tcPr>
            <w:tcW w:w="5625" w:type="dxa"/>
            <w:gridSpan w:val="4"/>
            <w:vAlign w:val="center"/>
          </w:tcPr>
          <w:p w:rsidR="008D49E8" w:rsidRPr="00681FE9" w:rsidRDefault="008D49E8" w:rsidP="00681FE9">
            <w:pPr>
              <w:spacing w:line="220" w:lineRule="exact"/>
              <w:jc w:val="center"/>
              <w:rPr>
                <w:rFonts w:eastAsia="楷体_GB2312"/>
                <w:color w:val="000000"/>
                <w:sz w:val="20"/>
              </w:rPr>
            </w:pPr>
          </w:p>
        </w:tc>
        <w:tc>
          <w:tcPr>
            <w:tcW w:w="3108" w:type="dxa"/>
            <w:gridSpan w:val="2"/>
            <w:tcBorders>
              <w:bottom w:val="single" w:sz="4" w:space="0" w:color="auto"/>
            </w:tcBorders>
            <w:vAlign w:val="center"/>
          </w:tcPr>
          <w:p w:rsidR="008D49E8" w:rsidRPr="00681FE9" w:rsidRDefault="008D49E8" w:rsidP="00681FE9">
            <w:pPr>
              <w:spacing w:line="220" w:lineRule="exact"/>
              <w:jc w:val="center"/>
              <w:rPr>
                <w:rFonts w:eastAsia="楷体_GB2312"/>
                <w:color w:val="000000"/>
                <w:sz w:val="20"/>
              </w:rPr>
            </w:pPr>
          </w:p>
        </w:tc>
      </w:tr>
      <w:tr w:rsidR="00872D46" w:rsidRPr="00371AAE" w:rsidTr="00681FE9">
        <w:trPr>
          <w:cantSplit/>
          <w:trHeight w:hRule="exact" w:val="255"/>
          <w:jc w:val="center"/>
        </w:trPr>
        <w:tc>
          <w:tcPr>
            <w:tcW w:w="5625" w:type="dxa"/>
            <w:gridSpan w:val="4"/>
            <w:vAlign w:val="center"/>
          </w:tcPr>
          <w:p w:rsidR="008D49E8" w:rsidRPr="00681FE9" w:rsidRDefault="008D49E8" w:rsidP="00681FE9">
            <w:pPr>
              <w:spacing w:line="220" w:lineRule="exact"/>
              <w:jc w:val="center"/>
              <w:rPr>
                <w:rFonts w:eastAsia="楷体_GB2312"/>
                <w:color w:val="000000"/>
                <w:sz w:val="20"/>
              </w:rPr>
            </w:pPr>
          </w:p>
        </w:tc>
        <w:tc>
          <w:tcPr>
            <w:tcW w:w="3108" w:type="dxa"/>
            <w:gridSpan w:val="2"/>
            <w:tcBorders>
              <w:bottom w:val="single" w:sz="4" w:space="0" w:color="auto"/>
            </w:tcBorders>
            <w:vAlign w:val="center"/>
          </w:tcPr>
          <w:p w:rsidR="008D49E8" w:rsidRPr="00681FE9" w:rsidRDefault="008D49E8" w:rsidP="00681FE9">
            <w:pPr>
              <w:spacing w:line="220" w:lineRule="exact"/>
              <w:jc w:val="center"/>
              <w:rPr>
                <w:rFonts w:eastAsia="楷体_GB2312"/>
                <w:color w:val="000000"/>
                <w:sz w:val="20"/>
              </w:rPr>
            </w:pPr>
          </w:p>
        </w:tc>
      </w:tr>
      <w:tr w:rsidR="00872D46" w:rsidRPr="00371AAE" w:rsidTr="00681FE9">
        <w:trPr>
          <w:cantSplit/>
          <w:trHeight w:hRule="exact" w:val="255"/>
          <w:jc w:val="center"/>
        </w:trPr>
        <w:tc>
          <w:tcPr>
            <w:tcW w:w="5625" w:type="dxa"/>
            <w:gridSpan w:val="4"/>
            <w:vAlign w:val="center"/>
          </w:tcPr>
          <w:p w:rsidR="008D49E8" w:rsidRPr="00681FE9" w:rsidRDefault="008D49E8" w:rsidP="00681FE9">
            <w:pPr>
              <w:spacing w:line="220" w:lineRule="exact"/>
              <w:jc w:val="center"/>
              <w:rPr>
                <w:rFonts w:eastAsia="楷体_GB2312"/>
                <w:color w:val="000000"/>
                <w:sz w:val="20"/>
              </w:rPr>
            </w:pPr>
          </w:p>
        </w:tc>
        <w:tc>
          <w:tcPr>
            <w:tcW w:w="3108" w:type="dxa"/>
            <w:gridSpan w:val="2"/>
            <w:tcBorders>
              <w:bottom w:val="single" w:sz="4" w:space="0" w:color="auto"/>
            </w:tcBorders>
            <w:vAlign w:val="center"/>
          </w:tcPr>
          <w:p w:rsidR="008D49E8" w:rsidRPr="00681FE9" w:rsidRDefault="008D49E8" w:rsidP="00681FE9">
            <w:pPr>
              <w:spacing w:line="220" w:lineRule="exact"/>
              <w:jc w:val="center"/>
              <w:rPr>
                <w:rFonts w:eastAsia="楷体_GB2312"/>
                <w:color w:val="000000"/>
                <w:sz w:val="20"/>
              </w:rPr>
            </w:pPr>
          </w:p>
        </w:tc>
      </w:tr>
      <w:tr w:rsidR="00872D46" w:rsidRPr="00371AAE" w:rsidTr="00174F48">
        <w:trPr>
          <w:cantSplit/>
          <w:trHeight w:val="283"/>
          <w:jc w:val="center"/>
        </w:trPr>
        <w:tc>
          <w:tcPr>
            <w:tcW w:w="8733" w:type="dxa"/>
            <w:gridSpan w:val="6"/>
            <w:vAlign w:val="center"/>
          </w:tcPr>
          <w:p w:rsidR="008D49E8" w:rsidRPr="00681FE9" w:rsidRDefault="00872D46" w:rsidP="00681FE9">
            <w:pPr>
              <w:spacing w:line="220" w:lineRule="exact"/>
              <w:jc w:val="center"/>
              <w:rPr>
                <w:rFonts w:eastAsia="楷体_GB2312"/>
                <w:color w:val="000000"/>
                <w:sz w:val="20"/>
              </w:rPr>
            </w:pPr>
            <w:r w:rsidRPr="00681FE9">
              <w:rPr>
                <w:rFonts w:eastAsia="楷体_GB2312" w:hint="eastAsia"/>
                <w:b/>
                <w:color w:val="000000"/>
                <w:sz w:val="20"/>
              </w:rPr>
              <w:t>优先</w:t>
            </w:r>
            <w:r w:rsidRPr="00681FE9">
              <w:rPr>
                <w:rFonts w:eastAsia="楷体_GB2312"/>
                <w:b/>
                <w:color w:val="000000"/>
                <w:sz w:val="20"/>
              </w:rPr>
              <w:t>B</w:t>
            </w:r>
            <w:proofErr w:type="gramStart"/>
            <w:r w:rsidRPr="00681FE9">
              <w:rPr>
                <w:rFonts w:eastAsia="楷体_GB2312" w:hint="eastAsia"/>
                <w:b/>
                <w:color w:val="000000"/>
                <w:sz w:val="20"/>
              </w:rPr>
              <w:t>档资产</w:t>
            </w:r>
            <w:proofErr w:type="gramEnd"/>
            <w:r w:rsidRPr="00681FE9">
              <w:rPr>
                <w:rFonts w:eastAsia="楷体_GB2312" w:hint="eastAsia"/>
                <w:b/>
                <w:color w:val="000000"/>
                <w:sz w:val="20"/>
              </w:rPr>
              <w:t>支持证券的基准利率为中国人民银行公布的一至五年</w:t>
            </w:r>
            <w:proofErr w:type="gramStart"/>
            <w:r w:rsidRPr="00681FE9">
              <w:rPr>
                <w:rFonts w:eastAsia="楷体_GB2312" w:hint="eastAsia"/>
                <w:b/>
                <w:color w:val="000000"/>
                <w:sz w:val="20"/>
              </w:rPr>
              <w:t>期</w:t>
            </w:r>
            <w:proofErr w:type="gramEnd"/>
            <w:r w:rsidRPr="00681FE9">
              <w:rPr>
                <w:rFonts w:eastAsia="楷体_GB2312" w:hint="eastAsia"/>
                <w:b/>
                <w:color w:val="000000"/>
                <w:sz w:val="20"/>
              </w:rPr>
              <w:t>贷款基准利率，本申购配售说明公布之日为</w:t>
            </w:r>
            <w:r w:rsidRPr="00681FE9">
              <w:rPr>
                <w:rFonts w:eastAsia="楷体_GB2312"/>
                <w:b/>
                <w:color w:val="000000"/>
                <w:sz w:val="20"/>
              </w:rPr>
              <w:t>4.75%</w:t>
            </w:r>
            <w:r w:rsidRPr="00681FE9">
              <w:rPr>
                <w:rFonts w:eastAsia="楷体_GB2312" w:hint="eastAsia"/>
                <w:b/>
                <w:color w:val="000000"/>
                <w:sz w:val="20"/>
              </w:rPr>
              <w:t>，基本利差申购区间为</w:t>
            </w:r>
            <w:r w:rsidR="00283569">
              <w:rPr>
                <w:rFonts w:eastAsia="楷体_GB2312"/>
                <w:b/>
                <w:color w:val="000000"/>
                <w:sz w:val="20"/>
              </w:rPr>
              <w:t>0.5</w:t>
            </w:r>
            <w:r w:rsidR="00EB10D0" w:rsidRPr="00681FE9">
              <w:rPr>
                <w:rFonts w:eastAsia="楷体_GB2312"/>
                <w:b/>
                <w:color w:val="000000"/>
                <w:sz w:val="20"/>
              </w:rPr>
              <w:t>5</w:t>
            </w:r>
            <w:r w:rsidRPr="00681FE9">
              <w:rPr>
                <w:rFonts w:eastAsia="楷体_GB2312"/>
                <w:b/>
                <w:color w:val="000000"/>
                <w:sz w:val="20"/>
              </w:rPr>
              <w:t>%</w:t>
            </w:r>
            <w:r w:rsidR="00EB10D0" w:rsidRPr="00681FE9">
              <w:rPr>
                <w:rFonts w:eastAsia="楷体_GB2312" w:hint="eastAsia"/>
                <w:b/>
                <w:color w:val="000000"/>
                <w:sz w:val="20"/>
              </w:rPr>
              <w:t>至</w:t>
            </w:r>
            <w:r w:rsidR="00183A9C">
              <w:rPr>
                <w:rFonts w:eastAsia="楷体_GB2312"/>
                <w:b/>
                <w:color w:val="000000"/>
                <w:sz w:val="20"/>
              </w:rPr>
              <w:t>1</w:t>
            </w:r>
            <w:r w:rsidR="00EB10D0" w:rsidRPr="00681FE9">
              <w:rPr>
                <w:rFonts w:eastAsia="楷体_GB2312"/>
                <w:b/>
                <w:color w:val="000000"/>
                <w:sz w:val="20"/>
              </w:rPr>
              <w:t>.</w:t>
            </w:r>
            <w:r w:rsidR="00283569">
              <w:rPr>
                <w:rFonts w:eastAsia="楷体_GB2312"/>
                <w:b/>
                <w:color w:val="000000"/>
                <w:sz w:val="20"/>
              </w:rPr>
              <w:t>5</w:t>
            </w:r>
            <w:r w:rsidR="00EB10D0" w:rsidRPr="00681FE9">
              <w:rPr>
                <w:rFonts w:eastAsia="楷体_GB2312"/>
                <w:b/>
                <w:color w:val="000000"/>
                <w:sz w:val="20"/>
              </w:rPr>
              <w:t>5</w:t>
            </w:r>
            <w:r w:rsidRPr="00681FE9">
              <w:rPr>
                <w:rFonts w:eastAsia="楷体_GB2312"/>
                <w:b/>
                <w:color w:val="000000"/>
                <w:sz w:val="20"/>
              </w:rPr>
              <w:t>%</w:t>
            </w:r>
          </w:p>
        </w:tc>
      </w:tr>
      <w:tr w:rsidR="00872D46" w:rsidRPr="00371AAE" w:rsidTr="00681FE9">
        <w:trPr>
          <w:cantSplit/>
          <w:trHeight w:hRule="exact" w:val="255"/>
          <w:jc w:val="center"/>
        </w:trPr>
        <w:tc>
          <w:tcPr>
            <w:tcW w:w="5625" w:type="dxa"/>
            <w:gridSpan w:val="4"/>
            <w:vAlign w:val="center"/>
          </w:tcPr>
          <w:p w:rsidR="008D49E8" w:rsidRPr="00681FE9" w:rsidRDefault="00872D46" w:rsidP="00681FE9">
            <w:pPr>
              <w:spacing w:line="220" w:lineRule="exact"/>
              <w:jc w:val="center"/>
              <w:rPr>
                <w:rFonts w:eastAsia="楷体_GB2312"/>
                <w:color w:val="000000"/>
                <w:sz w:val="20"/>
              </w:rPr>
            </w:pPr>
            <w:r w:rsidRPr="00681FE9">
              <w:rPr>
                <w:rFonts w:eastAsia="楷体_GB2312" w:hint="eastAsia"/>
                <w:color w:val="000000"/>
                <w:sz w:val="20"/>
              </w:rPr>
              <w:t>申购基本利差（</w:t>
            </w:r>
            <w:r w:rsidRPr="00681FE9">
              <w:rPr>
                <w:rFonts w:eastAsia="楷体_GB2312"/>
                <w:color w:val="000000"/>
                <w:sz w:val="20"/>
              </w:rPr>
              <w:t>%</w:t>
            </w:r>
            <w:r w:rsidRPr="00681FE9">
              <w:rPr>
                <w:rFonts w:eastAsia="楷体_GB2312" w:hint="eastAsia"/>
                <w:color w:val="000000"/>
                <w:sz w:val="20"/>
              </w:rPr>
              <w:t>）</w:t>
            </w:r>
          </w:p>
        </w:tc>
        <w:tc>
          <w:tcPr>
            <w:tcW w:w="3108" w:type="dxa"/>
            <w:gridSpan w:val="2"/>
            <w:tcBorders>
              <w:bottom w:val="single" w:sz="4" w:space="0" w:color="auto"/>
            </w:tcBorders>
            <w:vAlign w:val="center"/>
          </w:tcPr>
          <w:p w:rsidR="008D49E8" w:rsidRPr="00681FE9" w:rsidRDefault="00872D46" w:rsidP="00681FE9">
            <w:pPr>
              <w:spacing w:line="220" w:lineRule="exact"/>
              <w:jc w:val="center"/>
              <w:rPr>
                <w:rFonts w:eastAsia="楷体_GB2312"/>
                <w:color w:val="000000"/>
                <w:sz w:val="20"/>
              </w:rPr>
            </w:pPr>
            <w:r w:rsidRPr="00681FE9">
              <w:rPr>
                <w:rFonts w:eastAsia="楷体_GB2312" w:hint="eastAsia"/>
                <w:color w:val="000000"/>
                <w:sz w:val="20"/>
              </w:rPr>
              <w:t>申购金额（万元）</w:t>
            </w:r>
          </w:p>
        </w:tc>
      </w:tr>
      <w:tr w:rsidR="00872D46" w:rsidRPr="00371AAE" w:rsidTr="00681FE9">
        <w:trPr>
          <w:cantSplit/>
          <w:trHeight w:hRule="exact" w:val="255"/>
          <w:jc w:val="center"/>
        </w:trPr>
        <w:tc>
          <w:tcPr>
            <w:tcW w:w="5625" w:type="dxa"/>
            <w:gridSpan w:val="4"/>
            <w:vAlign w:val="center"/>
          </w:tcPr>
          <w:p w:rsidR="008D49E8" w:rsidRPr="00681FE9" w:rsidRDefault="008D49E8" w:rsidP="00681FE9">
            <w:pPr>
              <w:spacing w:line="220" w:lineRule="exact"/>
              <w:jc w:val="center"/>
              <w:rPr>
                <w:rFonts w:eastAsia="楷体_GB2312"/>
                <w:color w:val="000000"/>
                <w:sz w:val="20"/>
              </w:rPr>
            </w:pPr>
          </w:p>
        </w:tc>
        <w:tc>
          <w:tcPr>
            <w:tcW w:w="3108" w:type="dxa"/>
            <w:gridSpan w:val="2"/>
            <w:tcBorders>
              <w:bottom w:val="single" w:sz="4" w:space="0" w:color="auto"/>
            </w:tcBorders>
            <w:vAlign w:val="center"/>
          </w:tcPr>
          <w:p w:rsidR="008D49E8" w:rsidRPr="00681FE9" w:rsidRDefault="008D49E8" w:rsidP="00681FE9">
            <w:pPr>
              <w:spacing w:line="220" w:lineRule="exact"/>
              <w:jc w:val="center"/>
              <w:rPr>
                <w:rFonts w:eastAsia="楷体_GB2312"/>
                <w:color w:val="000000"/>
                <w:sz w:val="20"/>
              </w:rPr>
            </w:pPr>
          </w:p>
        </w:tc>
      </w:tr>
      <w:tr w:rsidR="00872D46" w:rsidRPr="00371AAE" w:rsidTr="00681FE9">
        <w:trPr>
          <w:cantSplit/>
          <w:trHeight w:hRule="exact" w:val="255"/>
          <w:jc w:val="center"/>
        </w:trPr>
        <w:tc>
          <w:tcPr>
            <w:tcW w:w="5625" w:type="dxa"/>
            <w:gridSpan w:val="4"/>
            <w:vAlign w:val="center"/>
          </w:tcPr>
          <w:p w:rsidR="008D49E8" w:rsidRPr="00681FE9" w:rsidRDefault="008D49E8" w:rsidP="00681FE9">
            <w:pPr>
              <w:spacing w:line="220" w:lineRule="exact"/>
              <w:jc w:val="center"/>
              <w:rPr>
                <w:rFonts w:eastAsia="楷体_GB2312"/>
                <w:color w:val="000000"/>
                <w:sz w:val="20"/>
              </w:rPr>
            </w:pPr>
          </w:p>
        </w:tc>
        <w:tc>
          <w:tcPr>
            <w:tcW w:w="3108" w:type="dxa"/>
            <w:gridSpan w:val="2"/>
            <w:tcBorders>
              <w:bottom w:val="single" w:sz="4" w:space="0" w:color="auto"/>
            </w:tcBorders>
            <w:vAlign w:val="center"/>
          </w:tcPr>
          <w:p w:rsidR="008D49E8" w:rsidRPr="00681FE9" w:rsidRDefault="008D49E8" w:rsidP="00681FE9">
            <w:pPr>
              <w:spacing w:line="220" w:lineRule="exact"/>
              <w:jc w:val="center"/>
              <w:rPr>
                <w:rFonts w:eastAsia="楷体_GB2312"/>
                <w:color w:val="000000"/>
                <w:sz w:val="20"/>
              </w:rPr>
            </w:pPr>
          </w:p>
        </w:tc>
      </w:tr>
      <w:tr w:rsidR="00872D46" w:rsidRPr="00371AAE" w:rsidTr="00681FE9">
        <w:trPr>
          <w:cantSplit/>
          <w:trHeight w:hRule="exact" w:val="255"/>
          <w:jc w:val="center"/>
        </w:trPr>
        <w:tc>
          <w:tcPr>
            <w:tcW w:w="5625" w:type="dxa"/>
            <w:gridSpan w:val="4"/>
            <w:vAlign w:val="center"/>
          </w:tcPr>
          <w:p w:rsidR="008D49E8" w:rsidRPr="00681FE9" w:rsidRDefault="008D49E8" w:rsidP="00681FE9">
            <w:pPr>
              <w:spacing w:line="220" w:lineRule="exact"/>
              <w:jc w:val="center"/>
              <w:rPr>
                <w:rFonts w:eastAsia="楷体_GB2312"/>
                <w:color w:val="000000"/>
                <w:sz w:val="20"/>
              </w:rPr>
            </w:pPr>
          </w:p>
        </w:tc>
        <w:tc>
          <w:tcPr>
            <w:tcW w:w="3108" w:type="dxa"/>
            <w:gridSpan w:val="2"/>
            <w:tcBorders>
              <w:bottom w:val="single" w:sz="4" w:space="0" w:color="auto"/>
            </w:tcBorders>
            <w:vAlign w:val="center"/>
          </w:tcPr>
          <w:p w:rsidR="008D49E8" w:rsidRPr="00681FE9" w:rsidRDefault="008D49E8" w:rsidP="00681FE9">
            <w:pPr>
              <w:spacing w:line="220" w:lineRule="exact"/>
              <w:jc w:val="center"/>
              <w:rPr>
                <w:rFonts w:eastAsia="楷体_GB2312"/>
                <w:color w:val="000000"/>
                <w:sz w:val="20"/>
              </w:rPr>
            </w:pPr>
          </w:p>
        </w:tc>
      </w:tr>
      <w:tr w:rsidR="00872D46" w:rsidRPr="00371AAE" w:rsidTr="00681FE9">
        <w:trPr>
          <w:cantSplit/>
          <w:trHeight w:hRule="exact" w:val="255"/>
          <w:jc w:val="center"/>
        </w:trPr>
        <w:tc>
          <w:tcPr>
            <w:tcW w:w="8733" w:type="dxa"/>
            <w:gridSpan w:val="6"/>
            <w:vAlign w:val="center"/>
          </w:tcPr>
          <w:p w:rsidR="008D49E8" w:rsidRPr="00681FE9" w:rsidRDefault="00C76B3C" w:rsidP="00681FE9">
            <w:pPr>
              <w:spacing w:line="220" w:lineRule="exact"/>
              <w:jc w:val="center"/>
              <w:rPr>
                <w:rFonts w:eastAsia="楷体_GB2312"/>
                <w:color w:val="000000"/>
                <w:sz w:val="20"/>
              </w:rPr>
            </w:pPr>
            <w:r w:rsidRPr="00681FE9">
              <w:rPr>
                <w:rFonts w:eastAsia="楷体_GB2312" w:hint="eastAsia"/>
                <w:b/>
                <w:color w:val="000000"/>
                <w:sz w:val="20"/>
              </w:rPr>
              <w:t>次级</w:t>
            </w:r>
            <w:proofErr w:type="gramStart"/>
            <w:r w:rsidRPr="00681FE9">
              <w:rPr>
                <w:rFonts w:eastAsia="楷体_GB2312" w:hint="eastAsia"/>
                <w:b/>
                <w:color w:val="000000"/>
                <w:sz w:val="20"/>
              </w:rPr>
              <w:t>档</w:t>
            </w:r>
            <w:proofErr w:type="gramEnd"/>
            <w:r w:rsidRPr="00681FE9">
              <w:rPr>
                <w:rFonts w:eastAsia="楷体_GB2312" w:hint="eastAsia"/>
                <w:b/>
                <w:color w:val="000000"/>
                <w:sz w:val="20"/>
              </w:rPr>
              <w:t>资产支持证券无票面利率</w:t>
            </w:r>
            <w:r w:rsidR="00B411F5" w:rsidRPr="00681FE9">
              <w:rPr>
                <w:rFonts w:eastAsia="楷体_GB2312" w:hint="eastAsia"/>
                <w:b/>
                <w:color w:val="000000"/>
                <w:sz w:val="20"/>
              </w:rPr>
              <w:t>，票面价格为</w:t>
            </w:r>
            <w:r w:rsidR="00B411F5" w:rsidRPr="00681FE9">
              <w:rPr>
                <w:rFonts w:eastAsia="楷体_GB2312"/>
                <w:b/>
                <w:color w:val="000000"/>
                <w:sz w:val="20"/>
              </w:rPr>
              <w:t>100</w:t>
            </w:r>
            <w:r w:rsidR="00B411F5" w:rsidRPr="00681FE9">
              <w:rPr>
                <w:rFonts w:eastAsia="楷体_GB2312" w:hint="eastAsia"/>
                <w:b/>
                <w:color w:val="000000"/>
                <w:sz w:val="20"/>
              </w:rPr>
              <w:t>元</w:t>
            </w:r>
            <w:r w:rsidR="00B411F5" w:rsidRPr="00681FE9">
              <w:rPr>
                <w:rFonts w:eastAsia="楷体_GB2312"/>
                <w:b/>
                <w:color w:val="000000"/>
                <w:sz w:val="20"/>
              </w:rPr>
              <w:t>/</w:t>
            </w:r>
            <w:r w:rsidR="00B411F5" w:rsidRPr="00681FE9">
              <w:rPr>
                <w:rFonts w:eastAsia="楷体_GB2312" w:hint="eastAsia"/>
                <w:b/>
                <w:color w:val="000000"/>
                <w:sz w:val="20"/>
              </w:rPr>
              <w:t>百元面值</w:t>
            </w:r>
          </w:p>
        </w:tc>
      </w:tr>
      <w:tr w:rsidR="00B411F5" w:rsidRPr="00371AAE" w:rsidTr="00681FE9">
        <w:trPr>
          <w:cantSplit/>
          <w:trHeight w:hRule="exact" w:val="255"/>
          <w:jc w:val="center"/>
        </w:trPr>
        <w:tc>
          <w:tcPr>
            <w:tcW w:w="8733" w:type="dxa"/>
            <w:gridSpan w:val="6"/>
            <w:vAlign w:val="center"/>
          </w:tcPr>
          <w:p w:rsidR="008D49E8" w:rsidRPr="00681FE9" w:rsidRDefault="00B411F5" w:rsidP="00681FE9">
            <w:pPr>
              <w:spacing w:line="220" w:lineRule="exact"/>
              <w:jc w:val="center"/>
              <w:rPr>
                <w:rFonts w:eastAsia="楷体_GB2312"/>
                <w:color w:val="000000"/>
                <w:sz w:val="20"/>
              </w:rPr>
            </w:pPr>
            <w:r w:rsidRPr="00681FE9">
              <w:rPr>
                <w:rFonts w:eastAsia="楷体_GB2312" w:hint="eastAsia"/>
                <w:color w:val="000000"/>
                <w:sz w:val="20"/>
              </w:rPr>
              <w:t>申购金额（万元）</w:t>
            </w:r>
          </w:p>
        </w:tc>
      </w:tr>
      <w:tr w:rsidR="00B411F5" w:rsidRPr="00371AAE" w:rsidTr="00681FE9">
        <w:trPr>
          <w:cantSplit/>
          <w:trHeight w:hRule="exact" w:val="255"/>
          <w:jc w:val="center"/>
        </w:trPr>
        <w:tc>
          <w:tcPr>
            <w:tcW w:w="8733" w:type="dxa"/>
            <w:gridSpan w:val="6"/>
            <w:vAlign w:val="center"/>
          </w:tcPr>
          <w:p w:rsidR="008D49E8" w:rsidRPr="00681FE9" w:rsidRDefault="008D49E8" w:rsidP="00681FE9">
            <w:pPr>
              <w:spacing w:line="220" w:lineRule="exact"/>
              <w:jc w:val="center"/>
              <w:rPr>
                <w:rFonts w:eastAsia="楷体_GB2312"/>
                <w:color w:val="000000"/>
                <w:sz w:val="20"/>
              </w:rPr>
            </w:pPr>
          </w:p>
        </w:tc>
      </w:tr>
      <w:tr w:rsidR="00872D46" w:rsidRPr="00371AAE" w:rsidTr="00681FE9">
        <w:trPr>
          <w:cantSplit/>
          <w:trHeight w:val="686"/>
          <w:jc w:val="center"/>
        </w:trPr>
        <w:tc>
          <w:tcPr>
            <w:tcW w:w="8733" w:type="dxa"/>
            <w:gridSpan w:val="6"/>
          </w:tcPr>
          <w:p w:rsidR="008D49E8" w:rsidRDefault="00441875" w:rsidP="00681FE9">
            <w:pPr>
              <w:spacing w:line="240" w:lineRule="exact"/>
              <w:rPr>
                <w:rFonts w:eastAsia="楷体_GB2312"/>
                <w:color w:val="000000"/>
              </w:rPr>
            </w:pPr>
            <w:r w:rsidRPr="00441875">
              <w:rPr>
                <w:rFonts w:eastAsia="楷体_GB2312" w:hint="eastAsia"/>
                <w:color w:val="000000"/>
              </w:rPr>
              <w:t>请将此表填妥签字并加盖公章或经簿记管理人和申购人双方认可的其他形式后</w:t>
            </w:r>
            <w:r w:rsidR="00872D46" w:rsidRPr="00371AAE">
              <w:rPr>
                <w:rFonts w:eastAsia="楷体_GB2312"/>
                <w:color w:val="000000"/>
              </w:rPr>
              <w:t>，于</w:t>
            </w:r>
            <w:r w:rsidR="00872D46" w:rsidRPr="00371AAE">
              <w:rPr>
                <w:rFonts w:eastAsia="楷体_GB2312"/>
                <w:color w:val="000000"/>
              </w:rPr>
              <w:t>201</w:t>
            </w:r>
            <w:r w:rsidR="00872D46">
              <w:rPr>
                <w:rFonts w:eastAsia="楷体_GB2312" w:hint="eastAsia"/>
                <w:color w:val="000000"/>
              </w:rPr>
              <w:t>7</w:t>
            </w:r>
            <w:r w:rsidR="00872D46" w:rsidRPr="00371AAE">
              <w:rPr>
                <w:rFonts w:eastAsia="楷体_GB2312"/>
                <w:color w:val="000000"/>
              </w:rPr>
              <w:t>年</w:t>
            </w:r>
            <w:r w:rsidR="00005485">
              <w:rPr>
                <w:rFonts w:eastAsia="楷体_GB2312"/>
                <w:color w:val="000000"/>
              </w:rPr>
              <w:t>12</w:t>
            </w:r>
            <w:r w:rsidR="00872D46" w:rsidRPr="001570FB">
              <w:rPr>
                <w:rFonts w:eastAsia="楷体_GB2312"/>
                <w:color w:val="000000"/>
              </w:rPr>
              <w:t>月</w:t>
            </w:r>
            <w:r w:rsidR="00005485">
              <w:rPr>
                <w:rFonts w:eastAsia="楷体_GB2312" w:hint="eastAsia"/>
                <w:color w:val="000000"/>
              </w:rPr>
              <w:t>2</w:t>
            </w:r>
            <w:r w:rsidR="00005485">
              <w:rPr>
                <w:rFonts w:eastAsia="楷体_GB2312"/>
                <w:color w:val="000000"/>
              </w:rPr>
              <w:t>1</w:t>
            </w:r>
            <w:r w:rsidR="00872D46" w:rsidRPr="00371AAE">
              <w:rPr>
                <w:rFonts w:eastAsia="楷体_GB2312"/>
                <w:color w:val="000000"/>
              </w:rPr>
              <w:t>日</w:t>
            </w:r>
            <w:r w:rsidR="00681FE9">
              <w:rPr>
                <w:rFonts w:eastAsia="楷体_GB2312" w:hint="eastAsia"/>
                <w:color w:val="000000"/>
              </w:rPr>
              <w:t>9</w:t>
            </w:r>
            <w:r w:rsidR="00872D46" w:rsidRPr="00371AAE">
              <w:rPr>
                <w:rFonts w:eastAsia="楷体_GB2312"/>
                <w:color w:val="000000"/>
              </w:rPr>
              <w:t>:</w:t>
            </w:r>
            <w:r w:rsidR="00681FE9">
              <w:rPr>
                <w:rFonts w:eastAsia="楷体_GB2312"/>
                <w:color w:val="000000"/>
              </w:rPr>
              <w:t>0</w:t>
            </w:r>
            <w:r w:rsidR="00872D46" w:rsidRPr="00371AAE">
              <w:rPr>
                <w:rFonts w:eastAsia="楷体_GB2312"/>
                <w:color w:val="000000"/>
              </w:rPr>
              <w:t>0-1</w:t>
            </w:r>
            <w:r w:rsidR="00872D46">
              <w:rPr>
                <w:rFonts w:eastAsia="楷体_GB2312"/>
                <w:color w:val="000000"/>
              </w:rPr>
              <w:t>5</w:t>
            </w:r>
            <w:r w:rsidR="00872D46" w:rsidRPr="00371AAE">
              <w:rPr>
                <w:rFonts w:eastAsia="楷体_GB2312"/>
                <w:color w:val="000000"/>
              </w:rPr>
              <w:t>:</w:t>
            </w:r>
            <w:r>
              <w:rPr>
                <w:rFonts w:eastAsia="楷体_GB2312" w:hint="eastAsia"/>
                <w:color w:val="000000"/>
              </w:rPr>
              <w:t>3</w:t>
            </w:r>
            <w:r w:rsidR="00872D46" w:rsidRPr="00371AAE">
              <w:rPr>
                <w:rFonts w:eastAsia="楷体_GB2312"/>
                <w:color w:val="000000"/>
              </w:rPr>
              <w:t>0</w:t>
            </w:r>
            <w:r w:rsidR="00872D46" w:rsidRPr="00371AAE">
              <w:rPr>
                <w:rFonts w:eastAsia="楷体_GB2312"/>
                <w:color w:val="000000"/>
              </w:rPr>
              <w:t>间传真至簿记建档室，</w:t>
            </w:r>
            <w:r>
              <w:rPr>
                <w:rFonts w:eastAsia="楷体_GB2312"/>
                <w:color w:val="000000"/>
              </w:rPr>
              <w:t>并电话确认。</w:t>
            </w:r>
            <w:r w:rsidR="00872D46" w:rsidRPr="00371AAE">
              <w:rPr>
                <w:rFonts w:eastAsia="楷体_GB2312"/>
                <w:color w:val="000000"/>
              </w:rPr>
              <w:t>申购传真：</w:t>
            </w:r>
            <w:r w:rsidR="00872D46" w:rsidRPr="00431DCD">
              <w:rPr>
                <w:rFonts w:eastAsia="楷体_GB2312" w:hint="eastAsia"/>
                <w:color w:val="000000"/>
              </w:rPr>
              <w:t>010-59944499</w:t>
            </w:r>
            <w:r w:rsidR="00872D46" w:rsidRPr="00371AAE">
              <w:rPr>
                <w:rFonts w:eastAsia="楷体_GB2312"/>
                <w:color w:val="000000"/>
              </w:rPr>
              <w:t>，咨询电话：</w:t>
            </w:r>
            <w:r w:rsidR="00872D46" w:rsidRPr="00431DCD">
              <w:rPr>
                <w:rFonts w:eastAsia="楷体_GB2312" w:hint="eastAsia"/>
                <w:color w:val="000000"/>
              </w:rPr>
              <w:t>010-60840871</w:t>
            </w:r>
            <w:r w:rsidR="00872D46" w:rsidRPr="00431DCD">
              <w:rPr>
                <w:rFonts w:eastAsia="楷体_GB2312" w:hint="eastAsia"/>
                <w:color w:val="000000"/>
              </w:rPr>
              <w:t>、</w:t>
            </w:r>
            <w:r w:rsidR="00872D46" w:rsidRPr="00431DCD">
              <w:rPr>
                <w:rFonts w:eastAsia="楷体_GB2312" w:hint="eastAsia"/>
                <w:color w:val="000000"/>
              </w:rPr>
              <w:t>010-60840909</w:t>
            </w:r>
            <w:r w:rsidR="00872D46" w:rsidRPr="00371AAE">
              <w:rPr>
                <w:rFonts w:eastAsia="楷体_GB2312"/>
                <w:color w:val="000000"/>
              </w:rPr>
              <w:t>。</w:t>
            </w:r>
          </w:p>
        </w:tc>
      </w:tr>
      <w:tr w:rsidR="00872D46" w:rsidRPr="00371AAE" w:rsidTr="00FF7CEF">
        <w:trPr>
          <w:cantSplit/>
          <w:trHeight w:val="1548"/>
          <w:jc w:val="center"/>
        </w:trPr>
        <w:tc>
          <w:tcPr>
            <w:tcW w:w="8733" w:type="dxa"/>
            <w:gridSpan w:val="6"/>
          </w:tcPr>
          <w:p w:rsidR="008D49E8" w:rsidRPr="00681FE9" w:rsidRDefault="00872D46" w:rsidP="003A5F69">
            <w:pPr>
              <w:autoSpaceDE w:val="0"/>
              <w:autoSpaceDN w:val="0"/>
              <w:adjustRightInd w:val="0"/>
              <w:spacing w:line="220" w:lineRule="exact"/>
              <w:ind w:firstLineChars="200" w:firstLine="400"/>
              <w:rPr>
                <w:rFonts w:eastAsia="楷体_GB2312"/>
                <w:kern w:val="0"/>
                <w:sz w:val="20"/>
                <w:szCs w:val="21"/>
              </w:rPr>
            </w:pPr>
            <w:r w:rsidRPr="00681FE9">
              <w:rPr>
                <w:rFonts w:eastAsia="楷体_GB2312" w:hint="eastAsia"/>
                <w:kern w:val="0"/>
                <w:sz w:val="20"/>
                <w:szCs w:val="21"/>
              </w:rPr>
              <w:t>本单位已充分了解本次农盈</w:t>
            </w:r>
            <w:r w:rsidRPr="00681FE9">
              <w:rPr>
                <w:rFonts w:eastAsia="楷体_GB2312"/>
                <w:kern w:val="0"/>
                <w:sz w:val="20"/>
                <w:szCs w:val="21"/>
              </w:rPr>
              <w:t>2017</w:t>
            </w:r>
            <w:r w:rsidRPr="00681FE9">
              <w:rPr>
                <w:rFonts w:eastAsia="楷体_GB2312" w:hint="eastAsia"/>
                <w:kern w:val="0"/>
                <w:sz w:val="20"/>
                <w:szCs w:val="21"/>
              </w:rPr>
              <w:t>年第一期绿色信贷资产支持证券发行有关内容和细节，现特此做出以下陈述、承诺和保证：</w:t>
            </w:r>
          </w:p>
          <w:p w:rsidR="008D49E8" w:rsidRPr="00681FE9" w:rsidRDefault="00872D46" w:rsidP="003A5F69">
            <w:pPr>
              <w:autoSpaceDE w:val="0"/>
              <w:autoSpaceDN w:val="0"/>
              <w:adjustRightInd w:val="0"/>
              <w:spacing w:line="220" w:lineRule="exact"/>
              <w:ind w:firstLineChars="200" w:firstLine="400"/>
              <w:rPr>
                <w:rFonts w:eastAsia="楷体_GB2312"/>
                <w:kern w:val="0"/>
                <w:sz w:val="20"/>
                <w:szCs w:val="21"/>
              </w:rPr>
            </w:pPr>
            <w:r w:rsidRPr="00681FE9">
              <w:rPr>
                <w:rFonts w:eastAsia="楷体_GB2312"/>
                <w:kern w:val="0"/>
                <w:sz w:val="20"/>
                <w:szCs w:val="21"/>
              </w:rPr>
              <w:t>1</w:t>
            </w:r>
            <w:r w:rsidRPr="00681FE9">
              <w:rPr>
                <w:rFonts w:eastAsia="楷体_GB2312" w:hint="eastAsia"/>
                <w:kern w:val="0"/>
                <w:sz w:val="20"/>
                <w:szCs w:val="21"/>
              </w:rPr>
              <w:t>、本单位依法具有购买本期资产支持证券的资格，有权向簿记管理人提交本《申购要约》。并且，在任何适用的法律、法规和国家有关主管部门的规定要求的情况下，已就此取得所有必要的批准、核准、同意、决议和内部批准。</w:t>
            </w:r>
          </w:p>
          <w:p w:rsidR="008D49E8" w:rsidRPr="00681FE9" w:rsidRDefault="00872D46" w:rsidP="003A5F69">
            <w:pPr>
              <w:autoSpaceDE w:val="0"/>
              <w:autoSpaceDN w:val="0"/>
              <w:adjustRightInd w:val="0"/>
              <w:spacing w:line="220" w:lineRule="exact"/>
              <w:ind w:firstLineChars="200" w:firstLine="400"/>
              <w:rPr>
                <w:rFonts w:eastAsia="楷体_GB2312"/>
                <w:kern w:val="0"/>
                <w:sz w:val="20"/>
                <w:szCs w:val="21"/>
              </w:rPr>
            </w:pPr>
            <w:r w:rsidRPr="00681FE9">
              <w:rPr>
                <w:rFonts w:eastAsia="楷体_GB2312"/>
                <w:kern w:val="0"/>
                <w:sz w:val="20"/>
                <w:szCs w:val="21"/>
              </w:rPr>
              <w:t>2</w:t>
            </w:r>
            <w:r w:rsidRPr="00681FE9">
              <w:rPr>
                <w:rFonts w:eastAsia="楷体_GB2312" w:hint="eastAsia"/>
                <w:kern w:val="0"/>
                <w:sz w:val="20"/>
                <w:szCs w:val="21"/>
              </w:rPr>
              <w:t>、本单位保证，本单位向簿记管理人发出的资料真实、准确、完整、有效。</w:t>
            </w:r>
          </w:p>
          <w:p w:rsidR="008D49E8" w:rsidRPr="00681FE9" w:rsidRDefault="00872D46" w:rsidP="003A5F69">
            <w:pPr>
              <w:autoSpaceDE w:val="0"/>
              <w:autoSpaceDN w:val="0"/>
              <w:adjustRightInd w:val="0"/>
              <w:spacing w:line="220" w:lineRule="exact"/>
              <w:ind w:firstLineChars="200" w:firstLine="400"/>
              <w:rPr>
                <w:rFonts w:eastAsia="楷体_GB2312"/>
                <w:kern w:val="0"/>
                <w:sz w:val="20"/>
                <w:szCs w:val="21"/>
              </w:rPr>
            </w:pPr>
            <w:r w:rsidRPr="00681FE9">
              <w:rPr>
                <w:rFonts w:eastAsia="楷体_GB2312"/>
                <w:kern w:val="0"/>
                <w:sz w:val="20"/>
                <w:szCs w:val="21"/>
              </w:rPr>
              <w:t>3</w:t>
            </w:r>
            <w:r w:rsidRPr="00681FE9">
              <w:rPr>
                <w:rFonts w:eastAsia="楷体_GB2312" w:hint="eastAsia"/>
                <w:kern w:val="0"/>
                <w:sz w:val="20"/>
                <w:szCs w:val="21"/>
              </w:rPr>
              <w:t>、本单位已经完全了解和接受《农盈</w:t>
            </w:r>
            <w:r w:rsidRPr="00681FE9">
              <w:rPr>
                <w:rFonts w:eastAsia="楷体_GB2312"/>
                <w:kern w:val="0"/>
                <w:sz w:val="20"/>
                <w:szCs w:val="21"/>
              </w:rPr>
              <w:t>2017</w:t>
            </w:r>
            <w:r w:rsidRPr="00681FE9">
              <w:rPr>
                <w:rFonts w:eastAsia="楷体_GB2312" w:hint="eastAsia"/>
                <w:kern w:val="0"/>
                <w:sz w:val="20"/>
                <w:szCs w:val="21"/>
              </w:rPr>
              <w:t>年第一期绿色信贷资产支持证券发行公告》、《农盈</w:t>
            </w:r>
            <w:r w:rsidRPr="00681FE9">
              <w:rPr>
                <w:rFonts w:eastAsia="楷体_GB2312"/>
                <w:kern w:val="0"/>
                <w:sz w:val="20"/>
                <w:szCs w:val="21"/>
              </w:rPr>
              <w:t>2017</w:t>
            </w:r>
            <w:r w:rsidRPr="00681FE9">
              <w:rPr>
                <w:rFonts w:eastAsia="楷体_GB2312" w:hint="eastAsia"/>
                <w:kern w:val="0"/>
                <w:sz w:val="20"/>
                <w:szCs w:val="21"/>
              </w:rPr>
              <w:t>年第一期绿色信贷资产支持证券申购和配售办法说明》的有关规定和要求，并确认该有关规定和要求对本单位具有约束力，承诺按照申购配售说明的要求填写本申购要约。</w:t>
            </w:r>
          </w:p>
          <w:p w:rsidR="008D49E8" w:rsidRPr="00681FE9" w:rsidRDefault="00872D46" w:rsidP="003A5F69">
            <w:pPr>
              <w:autoSpaceDE w:val="0"/>
              <w:autoSpaceDN w:val="0"/>
              <w:adjustRightInd w:val="0"/>
              <w:spacing w:line="220" w:lineRule="exact"/>
              <w:ind w:firstLineChars="200" w:firstLine="400"/>
              <w:rPr>
                <w:rFonts w:eastAsia="楷体_GB2312"/>
                <w:kern w:val="0"/>
                <w:sz w:val="20"/>
                <w:szCs w:val="21"/>
              </w:rPr>
            </w:pPr>
            <w:r w:rsidRPr="00681FE9">
              <w:rPr>
                <w:rFonts w:eastAsia="楷体_GB2312"/>
                <w:kern w:val="0"/>
                <w:sz w:val="20"/>
                <w:szCs w:val="21"/>
              </w:rPr>
              <w:t>4</w:t>
            </w:r>
            <w:r w:rsidRPr="00681FE9">
              <w:rPr>
                <w:rFonts w:eastAsia="楷体_GB2312" w:hint="eastAsia"/>
                <w:kern w:val="0"/>
                <w:sz w:val="20"/>
                <w:szCs w:val="21"/>
              </w:rPr>
              <w:t>、本单位同意并确认，本申购要约一经发出，即对本单位具有法律效力，不得撤销或撤回。</w:t>
            </w:r>
          </w:p>
          <w:p w:rsidR="008D49E8" w:rsidRPr="00681FE9" w:rsidRDefault="00441875" w:rsidP="003A5F69">
            <w:pPr>
              <w:autoSpaceDE w:val="0"/>
              <w:autoSpaceDN w:val="0"/>
              <w:adjustRightInd w:val="0"/>
              <w:spacing w:line="220" w:lineRule="exact"/>
              <w:ind w:firstLineChars="200" w:firstLine="400"/>
              <w:rPr>
                <w:rFonts w:eastAsia="楷体_GB2312"/>
                <w:kern w:val="0"/>
                <w:sz w:val="20"/>
                <w:szCs w:val="21"/>
              </w:rPr>
            </w:pPr>
            <w:r w:rsidRPr="00681FE9">
              <w:rPr>
                <w:rFonts w:eastAsia="楷体_GB2312"/>
                <w:kern w:val="0"/>
                <w:sz w:val="20"/>
                <w:szCs w:val="21"/>
              </w:rPr>
              <w:t>5</w:t>
            </w:r>
            <w:r w:rsidRPr="00681FE9">
              <w:rPr>
                <w:rFonts w:eastAsia="楷体_GB2312" w:hint="eastAsia"/>
                <w:kern w:val="0"/>
                <w:sz w:val="20"/>
                <w:szCs w:val="21"/>
              </w:rPr>
              <w:t>、本单位理解并接受，簿记管理人可以根据簿记情况适当调整簿记时间，簿记管理人有权视需要要求申购人提供相关资质证明文件。</w:t>
            </w:r>
          </w:p>
          <w:p w:rsidR="008D49E8" w:rsidRPr="00681FE9" w:rsidRDefault="00441875" w:rsidP="003A5F69">
            <w:pPr>
              <w:autoSpaceDE w:val="0"/>
              <w:autoSpaceDN w:val="0"/>
              <w:adjustRightInd w:val="0"/>
              <w:spacing w:line="220" w:lineRule="exact"/>
              <w:ind w:firstLineChars="200" w:firstLine="400"/>
              <w:rPr>
                <w:rFonts w:eastAsia="楷体_GB2312"/>
                <w:kern w:val="0"/>
                <w:sz w:val="20"/>
                <w:szCs w:val="21"/>
              </w:rPr>
            </w:pPr>
            <w:r w:rsidRPr="00681FE9">
              <w:rPr>
                <w:rFonts w:eastAsia="楷体_GB2312"/>
                <w:kern w:val="0"/>
                <w:sz w:val="20"/>
                <w:szCs w:val="21"/>
              </w:rPr>
              <w:t>6</w:t>
            </w:r>
            <w:r w:rsidR="00872D46" w:rsidRPr="00681FE9">
              <w:rPr>
                <w:rFonts w:eastAsia="楷体_GB2312" w:hint="eastAsia"/>
                <w:kern w:val="0"/>
                <w:sz w:val="20"/>
                <w:szCs w:val="21"/>
              </w:rPr>
              <w:t>、本单位同意簿记管理人根据簿记建档等情况确定本单位的具体配售金额，并接受所确定的最终债券配售结果；簿记管理人向本单位发出了《农盈</w:t>
            </w:r>
            <w:r w:rsidR="00872D46" w:rsidRPr="00681FE9">
              <w:rPr>
                <w:rFonts w:eastAsia="楷体_GB2312"/>
                <w:kern w:val="0"/>
                <w:sz w:val="20"/>
                <w:szCs w:val="21"/>
              </w:rPr>
              <w:t>2017</w:t>
            </w:r>
            <w:r w:rsidR="00872D46" w:rsidRPr="00681FE9">
              <w:rPr>
                <w:rFonts w:eastAsia="楷体_GB2312" w:hint="eastAsia"/>
                <w:kern w:val="0"/>
                <w:sz w:val="20"/>
                <w:szCs w:val="21"/>
              </w:rPr>
              <w:t>年第一期绿色信贷资产支持证券分销协议》或缴款通知书，即构成对本申购要约的承诺。</w:t>
            </w:r>
          </w:p>
          <w:p w:rsidR="0079284E" w:rsidRPr="00681FE9" w:rsidRDefault="00441875" w:rsidP="003A5F69">
            <w:pPr>
              <w:autoSpaceDE w:val="0"/>
              <w:autoSpaceDN w:val="0"/>
              <w:adjustRightInd w:val="0"/>
              <w:spacing w:line="220" w:lineRule="exact"/>
              <w:ind w:firstLineChars="200" w:firstLine="400"/>
              <w:rPr>
                <w:rFonts w:eastAsia="楷体_GB2312"/>
                <w:kern w:val="0"/>
                <w:sz w:val="20"/>
                <w:szCs w:val="21"/>
              </w:rPr>
            </w:pPr>
            <w:r w:rsidRPr="00681FE9">
              <w:rPr>
                <w:rFonts w:eastAsia="楷体_GB2312"/>
                <w:kern w:val="0"/>
                <w:sz w:val="20"/>
                <w:szCs w:val="21"/>
              </w:rPr>
              <w:t>7</w:t>
            </w:r>
            <w:r w:rsidR="00872D46" w:rsidRPr="00681FE9">
              <w:rPr>
                <w:rFonts w:eastAsia="楷体_GB2312" w:hint="eastAsia"/>
                <w:kern w:val="0"/>
                <w:sz w:val="20"/>
                <w:szCs w:val="21"/>
              </w:rPr>
              <w:t>、本单位理解并接受，本单位如果获得配售，则本单位即有义务按照《分销协议》或缴款通知书规定的时间、金额和方式，将认购款足额划至簿记管理人通知的划款账户。</w:t>
            </w:r>
            <w:r w:rsidRPr="00681FE9">
              <w:rPr>
                <w:rFonts w:eastAsia="楷体_GB2312" w:hint="eastAsia"/>
                <w:kern w:val="0"/>
                <w:sz w:val="20"/>
                <w:szCs w:val="21"/>
              </w:rPr>
              <w:t>如果本单位违反此义务，簿记管理人有权处置该违约申购人订单项下的全部债券，同时，本单位同意就逾时未划部分按每日万分之五的比例向簿记管理人支付违约金，并赔偿簿记管理人由此遭受的损失。</w:t>
            </w:r>
          </w:p>
          <w:p w:rsidR="008D49E8" w:rsidRPr="00681FE9" w:rsidRDefault="00441875" w:rsidP="003A5F69">
            <w:pPr>
              <w:spacing w:line="220" w:lineRule="exact"/>
              <w:ind w:firstLine="420"/>
              <w:rPr>
                <w:rFonts w:eastAsia="楷体_GB2312"/>
                <w:color w:val="000000"/>
                <w:sz w:val="20"/>
              </w:rPr>
            </w:pPr>
            <w:r w:rsidRPr="00681FE9">
              <w:rPr>
                <w:rFonts w:eastAsia="楷体_GB2312" w:hint="eastAsia"/>
                <w:color w:val="000000"/>
                <w:sz w:val="20"/>
              </w:rPr>
              <w:t>经办人或其他有权人员签字</w:t>
            </w:r>
            <w:r w:rsidR="00872D46" w:rsidRPr="00681FE9">
              <w:rPr>
                <w:rFonts w:eastAsia="楷体_GB2312" w:hint="eastAsia"/>
                <w:color w:val="000000"/>
                <w:sz w:val="20"/>
              </w:rPr>
              <w:t>：</w:t>
            </w:r>
            <w:r w:rsidR="00DC3F5F" w:rsidRPr="00681FE9">
              <w:rPr>
                <w:rFonts w:eastAsia="楷体_GB2312"/>
                <w:color w:val="000000"/>
                <w:sz w:val="20"/>
              </w:rPr>
              <w:t xml:space="preserve">                                      </w:t>
            </w:r>
            <w:r w:rsidR="00872D46" w:rsidRPr="00681FE9">
              <w:rPr>
                <w:rFonts w:eastAsia="楷体_GB2312" w:hint="eastAsia"/>
                <w:color w:val="000000"/>
                <w:sz w:val="20"/>
              </w:rPr>
              <w:t>（单位盖章）</w:t>
            </w:r>
          </w:p>
          <w:p w:rsidR="008D49E8" w:rsidRDefault="00872D46" w:rsidP="00980C80">
            <w:pPr>
              <w:spacing w:line="220" w:lineRule="exact"/>
              <w:ind w:right="420" w:firstLineChars="3500" w:firstLine="7000"/>
              <w:rPr>
                <w:rFonts w:eastAsia="楷体_GB2312"/>
                <w:color w:val="000000"/>
              </w:rPr>
            </w:pPr>
            <w:bookmarkStart w:id="0" w:name="_GoBack"/>
            <w:bookmarkEnd w:id="0"/>
            <w:r w:rsidRPr="00681FE9">
              <w:rPr>
                <w:rFonts w:eastAsia="楷体_GB2312" w:hint="eastAsia"/>
                <w:color w:val="000000"/>
                <w:sz w:val="20"/>
              </w:rPr>
              <w:t>年</w:t>
            </w:r>
            <w:r w:rsidRPr="00681FE9">
              <w:rPr>
                <w:rFonts w:eastAsia="楷体_GB2312"/>
                <w:color w:val="000000"/>
                <w:sz w:val="20"/>
              </w:rPr>
              <w:t xml:space="preserve">  </w:t>
            </w:r>
            <w:r w:rsidRPr="00681FE9">
              <w:rPr>
                <w:rFonts w:eastAsia="楷体_GB2312" w:hint="eastAsia"/>
                <w:color w:val="000000"/>
                <w:sz w:val="20"/>
              </w:rPr>
              <w:t>月</w:t>
            </w:r>
            <w:r w:rsidRPr="00681FE9">
              <w:rPr>
                <w:rFonts w:eastAsia="楷体_GB2312"/>
                <w:color w:val="000000"/>
                <w:sz w:val="20"/>
              </w:rPr>
              <w:t xml:space="preserve">  </w:t>
            </w:r>
            <w:r w:rsidRPr="00681FE9">
              <w:rPr>
                <w:rFonts w:eastAsia="楷体_GB2312" w:hint="eastAsia"/>
                <w:color w:val="000000"/>
                <w:sz w:val="20"/>
              </w:rPr>
              <w:t>日</w:t>
            </w:r>
          </w:p>
        </w:tc>
      </w:tr>
    </w:tbl>
    <w:p w:rsidR="00C52EFC" w:rsidRPr="00371AAE" w:rsidRDefault="00C52EFC" w:rsidP="00C52EFC">
      <w:pPr>
        <w:autoSpaceDE w:val="0"/>
        <w:autoSpaceDN w:val="0"/>
        <w:adjustRightInd w:val="0"/>
        <w:spacing w:line="360" w:lineRule="auto"/>
        <w:jc w:val="left"/>
        <w:rPr>
          <w:rFonts w:eastAsia="楷体_GB2312"/>
          <w:kern w:val="0"/>
          <w:sz w:val="24"/>
          <w:szCs w:val="24"/>
        </w:rPr>
      </w:pPr>
      <w:r w:rsidRPr="00371AAE">
        <w:rPr>
          <w:rFonts w:eastAsia="楷体_GB2312"/>
          <w:b/>
          <w:kern w:val="0"/>
          <w:sz w:val="24"/>
          <w:szCs w:val="24"/>
        </w:rPr>
        <w:br w:type="page"/>
      </w:r>
      <w:r w:rsidRPr="00371AAE">
        <w:rPr>
          <w:rFonts w:eastAsia="楷体_GB2312"/>
          <w:kern w:val="0"/>
          <w:sz w:val="24"/>
          <w:szCs w:val="24"/>
        </w:rPr>
        <w:lastRenderedPageBreak/>
        <w:t>重要提示：</w:t>
      </w:r>
    </w:p>
    <w:p w:rsidR="00C52EFC" w:rsidRPr="00371AAE" w:rsidRDefault="00C52EFC" w:rsidP="00C52EFC">
      <w:pPr>
        <w:autoSpaceDE w:val="0"/>
        <w:autoSpaceDN w:val="0"/>
        <w:adjustRightInd w:val="0"/>
        <w:spacing w:line="360" w:lineRule="auto"/>
        <w:ind w:firstLineChars="200" w:firstLine="480"/>
        <w:jc w:val="left"/>
        <w:rPr>
          <w:rFonts w:eastAsia="楷体_GB2312"/>
          <w:kern w:val="0"/>
          <w:sz w:val="24"/>
          <w:szCs w:val="24"/>
        </w:rPr>
      </w:pPr>
      <w:r w:rsidRPr="00371AAE">
        <w:rPr>
          <w:rFonts w:eastAsia="楷体_GB2312"/>
          <w:kern w:val="0"/>
          <w:sz w:val="24"/>
          <w:szCs w:val="24"/>
        </w:rPr>
        <w:t>1</w:t>
      </w:r>
      <w:r w:rsidRPr="00371AAE">
        <w:rPr>
          <w:rFonts w:eastAsia="楷体_GB2312"/>
          <w:kern w:val="0"/>
          <w:sz w:val="24"/>
          <w:szCs w:val="24"/>
        </w:rPr>
        <w:t>、</w:t>
      </w:r>
      <w:r w:rsidR="0079284E" w:rsidRPr="0079284E">
        <w:rPr>
          <w:rFonts w:eastAsia="楷体_GB2312" w:hint="eastAsia"/>
          <w:kern w:val="0"/>
          <w:sz w:val="24"/>
          <w:szCs w:val="24"/>
        </w:rPr>
        <w:t>就优先</w:t>
      </w:r>
      <w:proofErr w:type="gramStart"/>
      <w:r w:rsidR="0079284E" w:rsidRPr="0079284E">
        <w:rPr>
          <w:rFonts w:eastAsia="楷体_GB2312" w:hint="eastAsia"/>
          <w:kern w:val="0"/>
          <w:sz w:val="24"/>
          <w:szCs w:val="24"/>
        </w:rPr>
        <w:t>档</w:t>
      </w:r>
      <w:proofErr w:type="gramEnd"/>
      <w:r w:rsidR="0079284E" w:rsidRPr="0079284E">
        <w:rPr>
          <w:rFonts w:eastAsia="楷体_GB2312" w:hint="eastAsia"/>
          <w:kern w:val="0"/>
          <w:sz w:val="24"/>
          <w:szCs w:val="24"/>
        </w:rPr>
        <w:t>资产支持证券而言</w:t>
      </w:r>
      <w:r w:rsidR="0079284E">
        <w:rPr>
          <w:rFonts w:eastAsia="楷体_GB2312" w:hint="eastAsia"/>
          <w:kern w:val="0"/>
          <w:sz w:val="24"/>
          <w:szCs w:val="24"/>
        </w:rPr>
        <w:t>，</w:t>
      </w:r>
      <w:r w:rsidR="0079284E" w:rsidRPr="0079284E">
        <w:rPr>
          <w:rFonts w:eastAsia="楷体_GB2312" w:hint="eastAsia"/>
          <w:kern w:val="0"/>
          <w:sz w:val="24"/>
          <w:szCs w:val="24"/>
        </w:rPr>
        <w:t>每一申购利率对应的申购金额不得少于人民币</w:t>
      </w:r>
      <w:r w:rsidRPr="00371AAE">
        <w:rPr>
          <w:rFonts w:eastAsia="楷体_GB2312"/>
          <w:kern w:val="0"/>
          <w:sz w:val="24"/>
          <w:szCs w:val="24"/>
        </w:rPr>
        <w:t>1</w:t>
      </w:r>
      <w:r w:rsidR="00975B20">
        <w:rPr>
          <w:rFonts w:eastAsia="楷体_GB2312"/>
          <w:kern w:val="0"/>
          <w:sz w:val="24"/>
          <w:szCs w:val="24"/>
        </w:rPr>
        <w:t>,</w:t>
      </w:r>
      <w:r w:rsidRPr="00371AAE">
        <w:rPr>
          <w:rFonts w:eastAsia="楷体_GB2312"/>
          <w:kern w:val="0"/>
          <w:sz w:val="24"/>
          <w:szCs w:val="24"/>
        </w:rPr>
        <w:t>00</w:t>
      </w:r>
      <w:r w:rsidR="003013F3">
        <w:rPr>
          <w:rFonts w:eastAsia="楷体_GB2312"/>
          <w:kern w:val="0"/>
          <w:sz w:val="24"/>
          <w:szCs w:val="24"/>
        </w:rPr>
        <w:t>0</w:t>
      </w:r>
      <w:r w:rsidRPr="00371AAE">
        <w:rPr>
          <w:rFonts w:eastAsia="楷体_GB2312"/>
          <w:kern w:val="0"/>
          <w:sz w:val="24"/>
          <w:szCs w:val="24"/>
        </w:rPr>
        <w:t>万元（含</w:t>
      </w:r>
      <w:r w:rsidRPr="00371AAE">
        <w:rPr>
          <w:rFonts w:eastAsia="楷体_GB2312"/>
          <w:kern w:val="0"/>
          <w:sz w:val="24"/>
          <w:szCs w:val="24"/>
        </w:rPr>
        <w:t>1</w:t>
      </w:r>
      <w:r w:rsidR="00975B20">
        <w:rPr>
          <w:rFonts w:eastAsia="楷体_GB2312"/>
          <w:kern w:val="0"/>
          <w:sz w:val="24"/>
          <w:szCs w:val="24"/>
        </w:rPr>
        <w:t>,</w:t>
      </w:r>
      <w:r w:rsidRPr="00371AAE">
        <w:rPr>
          <w:rFonts w:eastAsia="楷体_GB2312"/>
          <w:kern w:val="0"/>
          <w:sz w:val="24"/>
          <w:szCs w:val="24"/>
        </w:rPr>
        <w:t>00</w:t>
      </w:r>
      <w:r w:rsidR="003013F3">
        <w:rPr>
          <w:rFonts w:eastAsia="楷体_GB2312"/>
          <w:kern w:val="0"/>
          <w:sz w:val="24"/>
          <w:szCs w:val="24"/>
        </w:rPr>
        <w:t>0</w:t>
      </w:r>
      <w:r w:rsidRPr="00371AAE">
        <w:rPr>
          <w:rFonts w:eastAsia="楷体_GB2312"/>
          <w:kern w:val="0"/>
          <w:sz w:val="24"/>
          <w:szCs w:val="24"/>
        </w:rPr>
        <w:t>万元），并且</w:t>
      </w:r>
      <w:bookmarkStart w:id="1" w:name="_Hlk501528771"/>
      <w:r w:rsidRPr="00371AAE">
        <w:rPr>
          <w:rFonts w:eastAsia="楷体_GB2312"/>
          <w:kern w:val="0"/>
          <w:sz w:val="24"/>
          <w:szCs w:val="24"/>
        </w:rPr>
        <w:t>申购金额应为</w:t>
      </w:r>
      <w:r w:rsidR="0035360C">
        <w:rPr>
          <w:rFonts w:eastAsia="楷体_GB2312" w:hint="eastAsia"/>
          <w:kern w:val="0"/>
          <w:sz w:val="24"/>
          <w:szCs w:val="24"/>
        </w:rPr>
        <w:t>100</w:t>
      </w:r>
      <w:r w:rsidRPr="00371AAE">
        <w:rPr>
          <w:rFonts w:eastAsia="楷体_GB2312"/>
          <w:kern w:val="0"/>
          <w:sz w:val="24"/>
          <w:szCs w:val="24"/>
        </w:rPr>
        <w:t>万元的整数倍</w:t>
      </w:r>
      <w:bookmarkEnd w:id="1"/>
      <w:r w:rsidRPr="00371AAE">
        <w:rPr>
          <w:rFonts w:eastAsia="楷体_GB2312"/>
          <w:kern w:val="0"/>
          <w:sz w:val="24"/>
          <w:szCs w:val="24"/>
        </w:rPr>
        <w:t>。优先</w:t>
      </w:r>
      <w:r w:rsidR="00872D46">
        <w:rPr>
          <w:rFonts w:eastAsia="楷体_GB2312" w:hint="eastAsia"/>
          <w:kern w:val="0"/>
          <w:sz w:val="24"/>
          <w:szCs w:val="24"/>
        </w:rPr>
        <w:t>A</w:t>
      </w:r>
      <w:proofErr w:type="gramStart"/>
      <w:r w:rsidRPr="00371AAE">
        <w:rPr>
          <w:rFonts w:eastAsia="楷体_GB2312"/>
          <w:kern w:val="0"/>
          <w:sz w:val="24"/>
          <w:szCs w:val="24"/>
        </w:rPr>
        <w:t>档资产</w:t>
      </w:r>
      <w:proofErr w:type="gramEnd"/>
      <w:r w:rsidRPr="00371AAE">
        <w:rPr>
          <w:rFonts w:eastAsia="楷体_GB2312"/>
          <w:kern w:val="0"/>
          <w:sz w:val="24"/>
          <w:szCs w:val="24"/>
        </w:rPr>
        <w:t>支持证券的申购上限为</w:t>
      </w:r>
      <w:r w:rsidR="00872D46">
        <w:rPr>
          <w:rFonts w:eastAsia="楷体_GB2312"/>
          <w:kern w:val="0"/>
          <w:sz w:val="24"/>
          <w:szCs w:val="24"/>
        </w:rPr>
        <w:t>95</w:t>
      </w:r>
      <w:r w:rsidR="00872D46">
        <w:rPr>
          <w:rFonts w:eastAsia="楷体_GB2312" w:hint="eastAsia"/>
          <w:kern w:val="0"/>
          <w:sz w:val="24"/>
          <w:szCs w:val="24"/>
        </w:rPr>
        <w:t>,500</w:t>
      </w:r>
      <w:r w:rsidR="00A74782">
        <w:rPr>
          <w:rFonts w:eastAsia="楷体_GB2312"/>
          <w:kern w:val="0"/>
          <w:sz w:val="24"/>
          <w:szCs w:val="24"/>
        </w:rPr>
        <w:t>万元</w:t>
      </w:r>
      <w:r w:rsidR="00A83C5E">
        <w:rPr>
          <w:rFonts w:eastAsia="楷体_GB2312" w:hint="eastAsia"/>
          <w:kern w:val="0"/>
          <w:sz w:val="24"/>
          <w:szCs w:val="24"/>
        </w:rPr>
        <w:t>，</w:t>
      </w:r>
      <w:r w:rsidR="001570FB" w:rsidRPr="00371AAE">
        <w:rPr>
          <w:rFonts w:eastAsia="楷体_GB2312"/>
          <w:kern w:val="0"/>
          <w:sz w:val="24"/>
          <w:szCs w:val="24"/>
        </w:rPr>
        <w:t>优先</w:t>
      </w:r>
      <w:r w:rsidR="00872D46">
        <w:rPr>
          <w:rFonts w:eastAsia="楷体_GB2312" w:hint="eastAsia"/>
          <w:kern w:val="0"/>
          <w:sz w:val="24"/>
          <w:szCs w:val="24"/>
        </w:rPr>
        <w:t>B</w:t>
      </w:r>
      <w:proofErr w:type="gramStart"/>
      <w:r w:rsidR="001570FB" w:rsidRPr="00371AAE">
        <w:rPr>
          <w:rFonts w:eastAsia="楷体_GB2312"/>
          <w:kern w:val="0"/>
          <w:sz w:val="24"/>
          <w:szCs w:val="24"/>
        </w:rPr>
        <w:t>档资</w:t>
      </w:r>
      <w:proofErr w:type="gramEnd"/>
      <w:r w:rsidR="001570FB" w:rsidRPr="00371AAE">
        <w:rPr>
          <w:rFonts w:eastAsia="楷体_GB2312"/>
          <w:kern w:val="0"/>
          <w:sz w:val="24"/>
          <w:szCs w:val="24"/>
        </w:rPr>
        <w:t>产支持证券的申购上限为</w:t>
      </w:r>
      <w:r w:rsidR="00872D46">
        <w:rPr>
          <w:rFonts w:eastAsia="楷体_GB2312" w:hint="eastAsia"/>
          <w:kern w:val="0"/>
          <w:sz w:val="24"/>
          <w:szCs w:val="24"/>
        </w:rPr>
        <w:t>20</w:t>
      </w:r>
      <w:r w:rsidR="001570FB">
        <w:rPr>
          <w:rFonts w:eastAsia="楷体_GB2312" w:hint="eastAsia"/>
          <w:kern w:val="0"/>
          <w:sz w:val="24"/>
          <w:szCs w:val="24"/>
        </w:rPr>
        <w:t>,000</w:t>
      </w:r>
      <w:r w:rsidR="001570FB">
        <w:rPr>
          <w:rFonts w:eastAsia="楷体_GB2312"/>
          <w:kern w:val="0"/>
          <w:sz w:val="24"/>
          <w:szCs w:val="24"/>
        </w:rPr>
        <w:t>万元</w:t>
      </w:r>
      <w:r w:rsidR="00F6534C">
        <w:rPr>
          <w:rFonts w:eastAsia="楷体_GB2312" w:hint="eastAsia"/>
          <w:kern w:val="0"/>
          <w:sz w:val="24"/>
          <w:szCs w:val="24"/>
        </w:rPr>
        <w:t>。</w:t>
      </w:r>
      <w:r w:rsidRPr="00371AAE">
        <w:rPr>
          <w:rFonts w:eastAsia="楷体_GB2312"/>
          <w:kern w:val="0"/>
          <w:sz w:val="24"/>
          <w:szCs w:val="24"/>
        </w:rPr>
        <w:t>次级</w:t>
      </w:r>
      <w:proofErr w:type="gramStart"/>
      <w:r w:rsidR="00975B20">
        <w:rPr>
          <w:rFonts w:eastAsia="楷体_GB2312" w:hint="eastAsia"/>
          <w:kern w:val="0"/>
          <w:sz w:val="24"/>
          <w:szCs w:val="24"/>
        </w:rPr>
        <w:t>档</w:t>
      </w:r>
      <w:proofErr w:type="gramEnd"/>
      <w:r w:rsidRPr="00371AAE">
        <w:rPr>
          <w:rFonts w:eastAsia="楷体_GB2312"/>
          <w:kern w:val="0"/>
          <w:sz w:val="24"/>
          <w:szCs w:val="24"/>
        </w:rPr>
        <w:t>资产支持证券</w:t>
      </w:r>
      <w:r w:rsidR="00872D46" w:rsidRPr="00371AAE">
        <w:rPr>
          <w:rFonts w:eastAsia="楷体_GB2312"/>
          <w:kern w:val="0"/>
          <w:sz w:val="24"/>
          <w:szCs w:val="24"/>
        </w:rPr>
        <w:t>的</w:t>
      </w:r>
      <w:r w:rsidR="00F6534C" w:rsidRPr="00F6534C">
        <w:rPr>
          <w:rFonts w:eastAsia="楷体_GB2312" w:hint="eastAsia"/>
          <w:kern w:val="0"/>
          <w:sz w:val="24"/>
          <w:szCs w:val="24"/>
        </w:rPr>
        <w:t>申购金额应为</w:t>
      </w:r>
      <w:r w:rsidR="00F6534C" w:rsidRPr="00F6534C">
        <w:rPr>
          <w:rFonts w:eastAsia="楷体_GB2312" w:hint="eastAsia"/>
          <w:kern w:val="0"/>
          <w:sz w:val="24"/>
          <w:szCs w:val="24"/>
        </w:rPr>
        <w:t>100</w:t>
      </w:r>
      <w:r w:rsidR="00F6534C" w:rsidRPr="00F6534C">
        <w:rPr>
          <w:rFonts w:eastAsia="楷体_GB2312" w:hint="eastAsia"/>
          <w:kern w:val="0"/>
          <w:sz w:val="24"/>
          <w:szCs w:val="24"/>
        </w:rPr>
        <w:t>万元的整数倍</w:t>
      </w:r>
      <w:r w:rsidR="00F6534C">
        <w:rPr>
          <w:rFonts w:eastAsia="楷体_GB2312" w:hint="eastAsia"/>
          <w:kern w:val="0"/>
          <w:sz w:val="24"/>
          <w:szCs w:val="24"/>
        </w:rPr>
        <w:t>，</w:t>
      </w:r>
      <w:r w:rsidR="00F6534C" w:rsidRPr="00371AAE">
        <w:rPr>
          <w:rFonts w:eastAsia="楷体_GB2312"/>
          <w:kern w:val="0"/>
          <w:sz w:val="24"/>
          <w:szCs w:val="24"/>
        </w:rPr>
        <w:t>申购上限</w:t>
      </w:r>
      <w:r w:rsidR="00872D46" w:rsidRPr="00371AAE">
        <w:rPr>
          <w:rFonts w:eastAsia="楷体_GB2312"/>
          <w:kern w:val="0"/>
          <w:sz w:val="24"/>
          <w:szCs w:val="24"/>
        </w:rPr>
        <w:t>为</w:t>
      </w:r>
      <w:r w:rsidR="00C76B3C">
        <w:rPr>
          <w:rFonts w:eastAsia="楷体_GB2312"/>
          <w:kern w:val="0"/>
          <w:sz w:val="24"/>
          <w:szCs w:val="24"/>
        </w:rPr>
        <w:t>4</w:t>
      </w:r>
      <w:r w:rsidR="00C76B3C">
        <w:rPr>
          <w:rFonts w:eastAsia="楷体_GB2312" w:hint="eastAsia"/>
          <w:kern w:val="0"/>
          <w:sz w:val="24"/>
          <w:szCs w:val="24"/>
        </w:rPr>
        <w:t>,200</w:t>
      </w:r>
      <w:r w:rsidR="00872D46">
        <w:rPr>
          <w:rFonts w:eastAsia="楷体_GB2312"/>
          <w:kern w:val="0"/>
          <w:sz w:val="24"/>
          <w:szCs w:val="24"/>
        </w:rPr>
        <w:t>万元</w:t>
      </w:r>
      <w:r w:rsidRPr="00371AAE">
        <w:rPr>
          <w:rFonts w:eastAsia="楷体_GB2312"/>
          <w:kern w:val="0"/>
          <w:sz w:val="24"/>
          <w:szCs w:val="24"/>
        </w:rPr>
        <w:t>。</w:t>
      </w:r>
    </w:p>
    <w:p w:rsidR="00C52EFC" w:rsidRDefault="00C52EFC" w:rsidP="00C52EFC">
      <w:pPr>
        <w:autoSpaceDE w:val="0"/>
        <w:autoSpaceDN w:val="0"/>
        <w:adjustRightInd w:val="0"/>
        <w:spacing w:line="360" w:lineRule="auto"/>
        <w:ind w:firstLineChars="200" w:firstLine="480"/>
        <w:jc w:val="left"/>
        <w:rPr>
          <w:rFonts w:eastAsia="楷体_GB2312"/>
          <w:kern w:val="0"/>
          <w:sz w:val="24"/>
          <w:szCs w:val="24"/>
        </w:rPr>
      </w:pPr>
      <w:r w:rsidRPr="00371AAE">
        <w:rPr>
          <w:rFonts w:eastAsia="楷体_GB2312"/>
          <w:kern w:val="0"/>
          <w:sz w:val="24"/>
          <w:szCs w:val="24"/>
        </w:rPr>
        <w:t>2</w:t>
      </w:r>
      <w:r w:rsidRPr="00371AAE">
        <w:rPr>
          <w:rFonts w:eastAsia="楷体_GB2312"/>
          <w:kern w:val="0"/>
          <w:sz w:val="24"/>
          <w:szCs w:val="24"/>
        </w:rPr>
        <w:t>、</w:t>
      </w:r>
      <w:r w:rsidR="006E09B5" w:rsidRPr="00371AAE">
        <w:rPr>
          <w:rFonts w:eastAsia="楷体_GB2312"/>
          <w:kern w:val="0"/>
          <w:sz w:val="24"/>
          <w:szCs w:val="24"/>
        </w:rPr>
        <w:t>优先</w:t>
      </w:r>
      <w:r w:rsidR="00E13E34">
        <w:rPr>
          <w:rFonts w:eastAsia="楷体_GB2312" w:hint="eastAsia"/>
          <w:kern w:val="0"/>
          <w:sz w:val="24"/>
          <w:szCs w:val="24"/>
        </w:rPr>
        <w:t>A</w:t>
      </w:r>
      <w:proofErr w:type="gramStart"/>
      <w:r w:rsidR="006E09B5" w:rsidRPr="00371AAE">
        <w:rPr>
          <w:rFonts w:eastAsia="楷体_GB2312"/>
          <w:kern w:val="0"/>
          <w:sz w:val="24"/>
          <w:szCs w:val="24"/>
        </w:rPr>
        <w:t>档资产</w:t>
      </w:r>
      <w:proofErr w:type="gramEnd"/>
      <w:r w:rsidR="006E09B5" w:rsidRPr="00371AAE">
        <w:rPr>
          <w:rFonts w:eastAsia="楷体_GB2312"/>
          <w:kern w:val="0"/>
          <w:sz w:val="24"/>
          <w:szCs w:val="24"/>
        </w:rPr>
        <w:t>支持证券的基本利差申购区间为</w:t>
      </w:r>
      <w:r w:rsidR="00283569">
        <w:rPr>
          <w:rFonts w:eastAsia="楷体_GB2312"/>
          <w:kern w:val="0"/>
          <w:sz w:val="24"/>
          <w:szCs w:val="24"/>
        </w:rPr>
        <w:t>0.</w:t>
      </w:r>
      <w:r w:rsidR="009D1C8E">
        <w:rPr>
          <w:rFonts w:eastAsia="楷体_GB2312"/>
          <w:kern w:val="0"/>
          <w:sz w:val="24"/>
          <w:szCs w:val="24"/>
        </w:rPr>
        <w:t>1</w:t>
      </w:r>
      <w:r w:rsidR="00EB10D0">
        <w:rPr>
          <w:rFonts w:eastAsia="楷体_GB2312"/>
          <w:kern w:val="0"/>
          <w:sz w:val="24"/>
          <w:szCs w:val="24"/>
        </w:rPr>
        <w:t>5</w:t>
      </w:r>
      <w:r w:rsidR="006E09B5" w:rsidRPr="00371AAE">
        <w:rPr>
          <w:rFonts w:eastAsia="楷体_GB2312"/>
          <w:kern w:val="0"/>
          <w:sz w:val="24"/>
          <w:szCs w:val="24"/>
        </w:rPr>
        <w:t>%</w:t>
      </w:r>
      <w:r w:rsidR="006E09B5" w:rsidRPr="00371AAE">
        <w:rPr>
          <w:rFonts w:eastAsia="楷体_GB2312"/>
          <w:kern w:val="0"/>
          <w:sz w:val="24"/>
          <w:szCs w:val="24"/>
        </w:rPr>
        <w:t>至</w:t>
      </w:r>
      <w:r w:rsidR="00283569">
        <w:rPr>
          <w:rFonts w:eastAsia="楷体_GB2312"/>
          <w:kern w:val="0"/>
          <w:sz w:val="24"/>
          <w:szCs w:val="24"/>
        </w:rPr>
        <w:t>1.</w:t>
      </w:r>
      <w:r w:rsidR="009D1C8E">
        <w:rPr>
          <w:rFonts w:eastAsia="楷体_GB2312"/>
          <w:kern w:val="0"/>
          <w:sz w:val="24"/>
          <w:szCs w:val="24"/>
        </w:rPr>
        <w:t>1</w:t>
      </w:r>
      <w:r w:rsidR="00283569">
        <w:rPr>
          <w:rFonts w:eastAsia="楷体_GB2312"/>
          <w:kern w:val="0"/>
          <w:sz w:val="24"/>
          <w:szCs w:val="24"/>
        </w:rPr>
        <w:t>5</w:t>
      </w:r>
      <w:r w:rsidR="006E09B5" w:rsidRPr="00371AAE">
        <w:rPr>
          <w:rFonts w:eastAsia="楷体_GB2312"/>
          <w:kern w:val="0"/>
          <w:sz w:val="24"/>
          <w:szCs w:val="24"/>
        </w:rPr>
        <w:t>%</w:t>
      </w:r>
      <w:r w:rsidR="001570FB">
        <w:rPr>
          <w:rFonts w:eastAsia="楷体_GB2312" w:hint="eastAsia"/>
          <w:kern w:val="0"/>
          <w:sz w:val="24"/>
          <w:szCs w:val="24"/>
        </w:rPr>
        <w:t>，</w:t>
      </w:r>
      <w:r w:rsidR="001570FB" w:rsidRPr="00371AAE">
        <w:rPr>
          <w:rFonts w:eastAsia="楷体_GB2312"/>
          <w:kern w:val="0"/>
          <w:sz w:val="24"/>
          <w:szCs w:val="24"/>
        </w:rPr>
        <w:t>优先</w:t>
      </w:r>
      <w:r w:rsidR="00E13E34">
        <w:rPr>
          <w:rFonts w:eastAsia="楷体_GB2312" w:hint="eastAsia"/>
          <w:kern w:val="0"/>
          <w:sz w:val="24"/>
          <w:szCs w:val="24"/>
        </w:rPr>
        <w:t>B</w:t>
      </w:r>
      <w:proofErr w:type="gramStart"/>
      <w:r w:rsidR="001570FB" w:rsidRPr="00371AAE">
        <w:rPr>
          <w:rFonts w:eastAsia="楷体_GB2312"/>
          <w:kern w:val="0"/>
          <w:sz w:val="24"/>
          <w:szCs w:val="24"/>
        </w:rPr>
        <w:t>档资产</w:t>
      </w:r>
      <w:proofErr w:type="gramEnd"/>
      <w:r w:rsidR="001570FB" w:rsidRPr="00371AAE">
        <w:rPr>
          <w:rFonts w:eastAsia="楷体_GB2312"/>
          <w:kern w:val="0"/>
          <w:sz w:val="24"/>
          <w:szCs w:val="24"/>
        </w:rPr>
        <w:t>支持证券的基本利差申购区间为</w:t>
      </w:r>
      <w:r w:rsidR="00283569">
        <w:rPr>
          <w:rFonts w:eastAsia="楷体_GB2312"/>
          <w:kern w:val="0"/>
          <w:sz w:val="24"/>
          <w:szCs w:val="24"/>
        </w:rPr>
        <w:t>0.55</w:t>
      </w:r>
      <w:r w:rsidR="001570FB" w:rsidRPr="00371AAE">
        <w:rPr>
          <w:rFonts w:eastAsia="楷体_GB2312"/>
          <w:kern w:val="0"/>
          <w:sz w:val="24"/>
          <w:szCs w:val="24"/>
        </w:rPr>
        <w:t>%</w:t>
      </w:r>
      <w:r w:rsidR="001570FB" w:rsidRPr="00371AAE">
        <w:rPr>
          <w:rFonts w:eastAsia="楷体_GB2312"/>
          <w:kern w:val="0"/>
          <w:sz w:val="24"/>
          <w:szCs w:val="24"/>
        </w:rPr>
        <w:t>至</w:t>
      </w:r>
      <w:r w:rsidR="00283569">
        <w:rPr>
          <w:rFonts w:eastAsia="楷体_GB2312"/>
          <w:kern w:val="0"/>
          <w:sz w:val="24"/>
          <w:szCs w:val="24"/>
        </w:rPr>
        <w:t>1.5</w:t>
      </w:r>
      <w:r w:rsidR="00EB10D0">
        <w:rPr>
          <w:rFonts w:eastAsia="楷体_GB2312"/>
          <w:kern w:val="0"/>
          <w:sz w:val="24"/>
          <w:szCs w:val="24"/>
        </w:rPr>
        <w:t>5</w:t>
      </w:r>
      <w:r w:rsidR="001570FB" w:rsidRPr="00371AAE">
        <w:rPr>
          <w:rFonts w:eastAsia="楷体_GB2312"/>
          <w:kern w:val="0"/>
          <w:sz w:val="24"/>
          <w:szCs w:val="24"/>
        </w:rPr>
        <w:t>%</w:t>
      </w:r>
      <w:r w:rsidR="001F1FD0">
        <w:rPr>
          <w:rFonts w:eastAsia="楷体_GB2312" w:hint="eastAsia"/>
          <w:kern w:val="0"/>
          <w:sz w:val="24"/>
          <w:szCs w:val="24"/>
        </w:rPr>
        <w:t>。</w:t>
      </w:r>
      <w:r w:rsidRPr="00371AAE">
        <w:rPr>
          <w:rFonts w:eastAsia="楷体_GB2312"/>
          <w:kern w:val="0"/>
          <w:sz w:val="24"/>
          <w:szCs w:val="24"/>
        </w:rPr>
        <w:t>填写申购基本利差时按由低到高的顺序填写，基本利差的最小变动单位为</w:t>
      </w:r>
      <w:r w:rsidRPr="00371AAE">
        <w:rPr>
          <w:rFonts w:eastAsia="楷体_GB2312"/>
          <w:kern w:val="0"/>
          <w:sz w:val="24"/>
          <w:szCs w:val="24"/>
        </w:rPr>
        <w:t>0.01%</w:t>
      </w:r>
      <w:r w:rsidRPr="00371AAE">
        <w:rPr>
          <w:rFonts w:eastAsia="楷体_GB2312"/>
          <w:kern w:val="0"/>
          <w:sz w:val="24"/>
          <w:szCs w:val="24"/>
        </w:rPr>
        <w:t>。</w:t>
      </w:r>
    </w:p>
    <w:p w:rsidR="00E13E34" w:rsidRPr="00371AAE" w:rsidRDefault="00E13E34" w:rsidP="00C52EFC">
      <w:pPr>
        <w:autoSpaceDE w:val="0"/>
        <w:autoSpaceDN w:val="0"/>
        <w:adjustRightInd w:val="0"/>
        <w:spacing w:line="360" w:lineRule="auto"/>
        <w:ind w:firstLineChars="200" w:firstLine="480"/>
        <w:jc w:val="left"/>
        <w:rPr>
          <w:rFonts w:eastAsia="楷体_GB2312"/>
          <w:kern w:val="0"/>
          <w:sz w:val="24"/>
          <w:szCs w:val="24"/>
        </w:rPr>
      </w:pPr>
      <w:r>
        <w:rPr>
          <w:rFonts w:eastAsia="楷体_GB2312" w:hint="eastAsia"/>
          <w:kern w:val="0"/>
          <w:sz w:val="24"/>
          <w:szCs w:val="24"/>
        </w:rPr>
        <w:t>3</w:t>
      </w:r>
      <w:r>
        <w:rPr>
          <w:rFonts w:eastAsia="楷体_GB2312" w:hint="eastAsia"/>
          <w:kern w:val="0"/>
          <w:sz w:val="24"/>
          <w:szCs w:val="24"/>
        </w:rPr>
        <w:t>、</w:t>
      </w:r>
      <w:r w:rsidRPr="00E13E34">
        <w:rPr>
          <w:rFonts w:eastAsia="楷体_GB2312" w:hint="eastAsia"/>
          <w:kern w:val="0"/>
          <w:sz w:val="24"/>
          <w:szCs w:val="24"/>
        </w:rPr>
        <w:t>次级</w:t>
      </w:r>
      <w:proofErr w:type="gramStart"/>
      <w:r w:rsidRPr="00E13E34">
        <w:rPr>
          <w:rFonts w:eastAsia="楷体_GB2312" w:hint="eastAsia"/>
          <w:kern w:val="0"/>
          <w:sz w:val="24"/>
          <w:szCs w:val="24"/>
        </w:rPr>
        <w:t>档</w:t>
      </w:r>
      <w:proofErr w:type="gramEnd"/>
      <w:r w:rsidRPr="00E13E34">
        <w:rPr>
          <w:rFonts w:eastAsia="楷体_GB2312" w:hint="eastAsia"/>
          <w:kern w:val="0"/>
          <w:sz w:val="24"/>
          <w:szCs w:val="24"/>
        </w:rPr>
        <w:t>资产支持证券以</w:t>
      </w:r>
      <w:r w:rsidR="00BD50B4">
        <w:rPr>
          <w:rFonts w:eastAsia="楷体_GB2312" w:hint="eastAsia"/>
          <w:kern w:val="0"/>
          <w:sz w:val="24"/>
          <w:szCs w:val="24"/>
        </w:rPr>
        <w:t>发行数量进行申购，按时间</w:t>
      </w:r>
      <w:r w:rsidR="0079284E">
        <w:rPr>
          <w:rFonts w:eastAsia="楷体_GB2312" w:hint="eastAsia"/>
          <w:kern w:val="0"/>
          <w:sz w:val="24"/>
          <w:szCs w:val="24"/>
        </w:rPr>
        <w:t>优先</w:t>
      </w:r>
      <w:r w:rsidR="00BD50B4">
        <w:rPr>
          <w:rFonts w:eastAsia="楷体_GB2312" w:hint="eastAsia"/>
          <w:kern w:val="0"/>
          <w:sz w:val="24"/>
          <w:szCs w:val="24"/>
        </w:rPr>
        <w:t>规则完成申购配售</w:t>
      </w:r>
      <w:r w:rsidRPr="00E13E34">
        <w:rPr>
          <w:rFonts w:eastAsia="楷体_GB2312" w:hint="eastAsia"/>
          <w:kern w:val="0"/>
          <w:sz w:val="24"/>
          <w:szCs w:val="24"/>
        </w:rPr>
        <w:t>。</w:t>
      </w:r>
    </w:p>
    <w:p w:rsidR="00C52EFC" w:rsidRPr="00371AAE" w:rsidRDefault="00441875" w:rsidP="00C52EFC">
      <w:pPr>
        <w:autoSpaceDE w:val="0"/>
        <w:autoSpaceDN w:val="0"/>
        <w:adjustRightInd w:val="0"/>
        <w:spacing w:line="360" w:lineRule="auto"/>
        <w:ind w:firstLineChars="200" w:firstLine="480"/>
        <w:jc w:val="left"/>
        <w:rPr>
          <w:rFonts w:eastAsia="楷体_GB2312"/>
          <w:kern w:val="0"/>
          <w:sz w:val="24"/>
          <w:szCs w:val="24"/>
        </w:rPr>
      </w:pPr>
      <w:r>
        <w:rPr>
          <w:rFonts w:eastAsia="楷体_GB2312" w:hint="eastAsia"/>
          <w:kern w:val="0"/>
          <w:sz w:val="24"/>
          <w:szCs w:val="24"/>
        </w:rPr>
        <w:t>4</w:t>
      </w:r>
      <w:r w:rsidR="00C52EFC" w:rsidRPr="00371AAE">
        <w:rPr>
          <w:rFonts w:eastAsia="楷体_GB2312"/>
          <w:kern w:val="0"/>
          <w:sz w:val="24"/>
          <w:szCs w:val="24"/>
        </w:rPr>
        <w:t>、投资者将《申购要约》</w:t>
      </w:r>
      <w:r w:rsidRPr="00441875">
        <w:rPr>
          <w:rFonts w:eastAsia="楷体_GB2312" w:hint="eastAsia"/>
          <w:kern w:val="0"/>
          <w:sz w:val="24"/>
          <w:szCs w:val="24"/>
        </w:rPr>
        <w:t>填妥加盖单位公章或经簿记管理人和申购人双方认可的其他形式后</w:t>
      </w:r>
      <w:r>
        <w:rPr>
          <w:rFonts w:eastAsia="楷体_GB2312" w:hint="eastAsia"/>
          <w:kern w:val="0"/>
          <w:sz w:val="24"/>
          <w:szCs w:val="24"/>
        </w:rPr>
        <w:t>，</w:t>
      </w:r>
      <w:r w:rsidR="00C52EFC" w:rsidRPr="00371AAE">
        <w:rPr>
          <w:rFonts w:eastAsia="楷体_GB2312"/>
          <w:kern w:val="0"/>
          <w:sz w:val="24"/>
          <w:szCs w:val="24"/>
        </w:rPr>
        <w:t>传真至簿记管理人处。</w:t>
      </w:r>
    </w:p>
    <w:p w:rsidR="00C52EFC" w:rsidRPr="00371AAE" w:rsidRDefault="00C52EFC" w:rsidP="00C52EFC">
      <w:pPr>
        <w:autoSpaceDE w:val="0"/>
        <w:autoSpaceDN w:val="0"/>
        <w:adjustRightInd w:val="0"/>
        <w:spacing w:line="360" w:lineRule="auto"/>
        <w:ind w:firstLineChars="200" w:firstLine="480"/>
        <w:jc w:val="left"/>
        <w:rPr>
          <w:rFonts w:eastAsia="楷体_GB2312"/>
          <w:kern w:val="0"/>
          <w:sz w:val="24"/>
          <w:szCs w:val="24"/>
        </w:rPr>
      </w:pPr>
      <w:r w:rsidRPr="00371AAE">
        <w:rPr>
          <w:rFonts w:eastAsia="楷体_GB2312"/>
          <w:kern w:val="0"/>
          <w:sz w:val="24"/>
          <w:szCs w:val="24"/>
        </w:rPr>
        <w:t>4</w:t>
      </w:r>
      <w:r w:rsidRPr="00371AAE">
        <w:rPr>
          <w:rFonts w:eastAsia="楷体_GB2312"/>
          <w:kern w:val="0"/>
          <w:sz w:val="24"/>
          <w:szCs w:val="24"/>
        </w:rPr>
        <w:t>、请在填写本《申购要约》前务必仔细阅读附件二所列的</w:t>
      </w:r>
      <w:r w:rsidRPr="00371AAE">
        <w:rPr>
          <w:rFonts w:eastAsia="楷体_GB2312"/>
          <w:kern w:val="0"/>
          <w:sz w:val="24"/>
          <w:szCs w:val="24"/>
        </w:rPr>
        <w:t>“</w:t>
      </w:r>
      <w:r w:rsidRPr="00371AAE">
        <w:rPr>
          <w:rFonts w:eastAsia="楷体_GB2312"/>
          <w:kern w:val="0"/>
          <w:sz w:val="24"/>
          <w:szCs w:val="24"/>
        </w:rPr>
        <w:t>填报说明</w:t>
      </w:r>
      <w:r w:rsidRPr="00371AAE">
        <w:rPr>
          <w:rFonts w:eastAsia="楷体_GB2312"/>
          <w:kern w:val="0"/>
          <w:sz w:val="24"/>
          <w:szCs w:val="24"/>
        </w:rPr>
        <w:t>”</w:t>
      </w:r>
      <w:r w:rsidRPr="00371AAE">
        <w:rPr>
          <w:rFonts w:eastAsia="楷体_GB2312"/>
          <w:kern w:val="0"/>
          <w:sz w:val="24"/>
          <w:szCs w:val="24"/>
        </w:rPr>
        <w:t>，以免填写差错造成订单无效。</w:t>
      </w:r>
    </w:p>
    <w:p w:rsidR="00C52EFC" w:rsidRPr="00371AAE" w:rsidRDefault="00C52EFC" w:rsidP="00C52EFC">
      <w:pPr>
        <w:rPr>
          <w:rFonts w:eastAsia="楷体_GB2312"/>
        </w:rPr>
      </w:pPr>
    </w:p>
    <w:p w:rsidR="00C52EFC" w:rsidRPr="00371AAE" w:rsidRDefault="00C52EFC" w:rsidP="00C52EFC">
      <w:pPr>
        <w:autoSpaceDE w:val="0"/>
        <w:autoSpaceDN w:val="0"/>
        <w:adjustRightInd w:val="0"/>
        <w:spacing w:line="360" w:lineRule="auto"/>
        <w:jc w:val="left"/>
        <w:rPr>
          <w:rFonts w:eastAsia="楷体_GB2312"/>
          <w:kern w:val="0"/>
          <w:sz w:val="24"/>
          <w:szCs w:val="24"/>
        </w:rPr>
      </w:pPr>
      <w:r w:rsidRPr="00371AAE">
        <w:rPr>
          <w:rFonts w:eastAsia="楷体_GB2312"/>
          <w:kern w:val="0"/>
          <w:sz w:val="24"/>
          <w:szCs w:val="24"/>
        </w:rPr>
        <w:br w:type="page"/>
      </w:r>
      <w:r w:rsidRPr="00371AAE">
        <w:rPr>
          <w:rFonts w:eastAsia="楷体_GB2312"/>
          <w:kern w:val="0"/>
          <w:sz w:val="24"/>
          <w:szCs w:val="24"/>
        </w:rPr>
        <w:lastRenderedPageBreak/>
        <w:t>附件二：</w:t>
      </w:r>
    </w:p>
    <w:p w:rsidR="00C52EFC" w:rsidRPr="00371AAE" w:rsidRDefault="00C52EFC" w:rsidP="00C52EFC">
      <w:pPr>
        <w:autoSpaceDE w:val="0"/>
        <w:autoSpaceDN w:val="0"/>
        <w:adjustRightInd w:val="0"/>
        <w:spacing w:line="360" w:lineRule="auto"/>
        <w:jc w:val="left"/>
        <w:rPr>
          <w:rFonts w:eastAsia="楷体_GB2312"/>
          <w:kern w:val="0"/>
          <w:sz w:val="24"/>
          <w:szCs w:val="24"/>
        </w:rPr>
      </w:pPr>
    </w:p>
    <w:p w:rsidR="00C52EFC" w:rsidRPr="00371AAE" w:rsidRDefault="00993B6E" w:rsidP="00C52EFC">
      <w:pPr>
        <w:autoSpaceDE w:val="0"/>
        <w:autoSpaceDN w:val="0"/>
        <w:adjustRightInd w:val="0"/>
        <w:spacing w:line="360" w:lineRule="auto"/>
        <w:jc w:val="center"/>
        <w:rPr>
          <w:rFonts w:eastAsia="楷体_GB2312"/>
          <w:b/>
          <w:kern w:val="0"/>
          <w:sz w:val="24"/>
          <w:szCs w:val="24"/>
        </w:rPr>
      </w:pPr>
      <w:r>
        <w:rPr>
          <w:rFonts w:eastAsia="楷体_GB2312"/>
          <w:b/>
          <w:kern w:val="0"/>
          <w:sz w:val="24"/>
          <w:szCs w:val="24"/>
        </w:rPr>
        <w:t>农盈</w:t>
      </w:r>
      <w:r>
        <w:rPr>
          <w:rFonts w:eastAsia="楷体_GB2312"/>
          <w:b/>
          <w:kern w:val="0"/>
          <w:sz w:val="24"/>
          <w:szCs w:val="24"/>
        </w:rPr>
        <w:t>2017</w:t>
      </w:r>
      <w:r>
        <w:rPr>
          <w:rFonts w:eastAsia="楷体_GB2312"/>
          <w:b/>
          <w:kern w:val="0"/>
          <w:sz w:val="24"/>
          <w:szCs w:val="24"/>
        </w:rPr>
        <w:t>年第一期绿色信贷资产支持证券</w:t>
      </w:r>
      <w:r w:rsidR="00C52EFC" w:rsidRPr="00371AAE">
        <w:rPr>
          <w:rFonts w:eastAsia="楷体_GB2312"/>
          <w:b/>
          <w:kern w:val="0"/>
          <w:sz w:val="24"/>
          <w:szCs w:val="24"/>
        </w:rPr>
        <w:t>申购要约填报说明</w:t>
      </w:r>
    </w:p>
    <w:p w:rsidR="00C52EFC" w:rsidRDefault="00C52EFC" w:rsidP="002C6E5A">
      <w:pPr>
        <w:autoSpaceDE w:val="0"/>
        <w:autoSpaceDN w:val="0"/>
        <w:adjustRightInd w:val="0"/>
        <w:spacing w:line="360" w:lineRule="auto"/>
        <w:jc w:val="left"/>
        <w:rPr>
          <w:rFonts w:eastAsia="楷体_GB2312"/>
          <w:kern w:val="0"/>
          <w:sz w:val="24"/>
          <w:szCs w:val="24"/>
        </w:rPr>
      </w:pPr>
      <w:r w:rsidRPr="00371AAE">
        <w:rPr>
          <w:rFonts w:eastAsia="楷体_GB2312"/>
          <w:kern w:val="0"/>
          <w:sz w:val="24"/>
          <w:szCs w:val="24"/>
        </w:rPr>
        <w:t>（以下内容不需随簿记资料传真至簿记建档人处，填表前请仔细阅读）</w:t>
      </w:r>
    </w:p>
    <w:p w:rsidR="00406DD0" w:rsidRDefault="00406DD0" w:rsidP="002C6E5A">
      <w:pPr>
        <w:autoSpaceDE w:val="0"/>
        <w:autoSpaceDN w:val="0"/>
        <w:adjustRightInd w:val="0"/>
        <w:spacing w:line="360" w:lineRule="auto"/>
        <w:jc w:val="left"/>
        <w:rPr>
          <w:rFonts w:eastAsia="楷体_GB2312"/>
          <w:b/>
          <w:kern w:val="0"/>
          <w:sz w:val="24"/>
          <w:szCs w:val="24"/>
        </w:rPr>
      </w:pPr>
    </w:p>
    <w:p w:rsidR="002239FD" w:rsidRPr="002C6E5A" w:rsidRDefault="000901FE" w:rsidP="002C6E5A">
      <w:pPr>
        <w:autoSpaceDE w:val="0"/>
        <w:autoSpaceDN w:val="0"/>
        <w:adjustRightInd w:val="0"/>
        <w:spacing w:line="360" w:lineRule="auto"/>
        <w:jc w:val="left"/>
        <w:rPr>
          <w:rFonts w:eastAsia="楷体_GB2312"/>
          <w:b/>
          <w:kern w:val="0"/>
          <w:sz w:val="24"/>
          <w:szCs w:val="24"/>
        </w:rPr>
      </w:pPr>
      <w:r>
        <w:rPr>
          <w:rFonts w:eastAsia="楷体_GB2312"/>
          <w:b/>
          <w:kern w:val="0"/>
          <w:sz w:val="24"/>
          <w:szCs w:val="24"/>
        </w:rPr>
        <w:t>优先</w:t>
      </w:r>
      <w:r w:rsidR="00E13E34">
        <w:rPr>
          <w:rFonts w:eastAsia="楷体_GB2312" w:hint="eastAsia"/>
          <w:b/>
          <w:kern w:val="0"/>
          <w:sz w:val="24"/>
          <w:szCs w:val="24"/>
        </w:rPr>
        <w:t>A</w:t>
      </w:r>
      <w:r w:rsidR="004901BF" w:rsidRPr="002C6E5A">
        <w:rPr>
          <w:rFonts w:eastAsia="楷体_GB2312" w:hint="eastAsia"/>
          <w:b/>
          <w:kern w:val="0"/>
          <w:sz w:val="24"/>
          <w:szCs w:val="24"/>
        </w:rPr>
        <w:t>档</w:t>
      </w:r>
      <w:r w:rsidR="002239FD" w:rsidRPr="002C6E5A">
        <w:rPr>
          <w:rFonts w:eastAsia="楷体_GB2312" w:hint="eastAsia"/>
          <w:b/>
          <w:kern w:val="0"/>
          <w:sz w:val="24"/>
          <w:szCs w:val="24"/>
        </w:rPr>
        <w:t>资产支持证券：</w:t>
      </w:r>
    </w:p>
    <w:p w:rsidR="00C52EFC" w:rsidRPr="00371AAE" w:rsidRDefault="00C52EFC" w:rsidP="00C52EFC">
      <w:pPr>
        <w:autoSpaceDE w:val="0"/>
        <w:autoSpaceDN w:val="0"/>
        <w:adjustRightInd w:val="0"/>
        <w:spacing w:line="360" w:lineRule="auto"/>
        <w:ind w:firstLineChars="200" w:firstLine="480"/>
        <w:jc w:val="left"/>
        <w:rPr>
          <w:rFonts w:eastAsia="楷体_GB2312"/>
          <w:kern w:val="0"/>
          <w:sz w:val="24"/>
          <w:szCs w:val="24"/>
        </w:rPr>
      </w:pPr>
      <w:r w:rsidRPr="00371AAE">
        <w:rPr>
          <w:rFonts w:eastAsia="楷体_GB2312"/>
          <w:kern w:val="0"/>
          <w:sz w:val="24"/>
          <w:szCs w:val="24"/>
        </w:rPr>
        <w:t>基本利差及申购金额填写示例（声明：本示例数据为虚设，不含任何暗示，请投资者根据自己的判断填写）。假设本期</w:t>
      </w:r>
      <w:r w:rsidR="00406DD0">
        <w:rPr>
          <w:rFonts w:eastAsia="楷体_GB2312" w:hint="eastAsia"/>
          <w:kern w:val="0"/>
          <w:sz w:val="24"/>
          <w:szCs w:val="24"/>
        </w:rPr>
        <w:t>优先</w:t>
      </w:r>
      <w:r w:rsidR="00E13E34">
        <w:rPr>
          <w:rFonts w:eastAsia="楷体_GB2312" w:hint="eastAsia"/>
          <w:kern w:val="0"/>
          <w:sz w:val="24"/>
          <w:szCs w:val="24"/>
        </w:rPr>
        <w:t>A</w:t>
      </w:r>
      <w:proofErr w:type="gramStart"/>
      <w:r w:rsidR="00406DD0">
        <w:rPr>
          <w:rFonts w:eastAsia="楷体_GB2312" w:hint="eastAsia"/>
          <w:kern w:val="0"/>
          <w:sz w:val="24"/>
          <w:szCs w:val="24"/>
        </w:rPr>
        <w:t>档</w:t>
      </w:r>
      <w:r w:rsidRPr="00371AAE">
        <w:rPr>
          <w:rFonts w:eastAsia="楷体_GB2312"/>
          <w:kern w:val="0"/>
          <w:sz w:val="24"/>
          <w:szCs w:val="24"/>
        </w:rPr>
        <w:t>证券</w:t>
      </w:r>
      <w:proofErr w:type="gramEnd"/>
      <w:r w:rsidRPr="00371AAE">
        <w:rPr>
          <w:rFonts w:eastAsia="楷体_GB2312"/>
          <w:kern w:val="0"/>
          <w:sz w:val="24"/>
          <w:szCs w:val="24"/>
        </w:rPr>
        <w:t>基本利差的询价区间为</w:t>
      </w:r>
      <w:r w:rsidR="00EB10D0">
        <w:rPr>
          <w:rFonts w:eastAsia="楷体_GB2312"/>
          <w:kern w:val="0"/>
          <w:sz w:val="24"/>
          <w:szCs w:val="24"/>
        </w:rPr>
        <w:t>0.</w:t>
      </w:r>
      <w:r w:rsidR="00183A9C">
        <w:rPr>
          <w:rFonts w:eastAsia="楷体_GB2312"/>
          <w:kern w:val="0"/>
          <w:sz w:val="24"/>
          <w:szCs w:val="24"/>
        </w:rPr>
        <w:t>2</w:t>
      </w:r>
      <w:r w:rsidR="00EB10D0">
        <w:rPr>
          <w:rFonts w:eastAsia="楷体_GB2312"/>
          <w:kern w:val="0"/>
          <w:sz w:val="24"/>
          <w:szCs w:val="24"/>
        </w:rPr>
        <w:t>0</w:t>
      </w:r>
      <w:r w:rsidRPr="00371AAE">
        <w:rPr>
          <w:rFonts w:eastAsia="楷体_GB2312"/>
          <w:kern w:val="0"/>
          <w:sz w:val="24"/>
          <w:szCs w:val="24"/>
        </w:rPr>
        <w:t>%</w:t>
      </w:r>
      <w:r w:rsidRPr="00371AAE">
        <w:rPr>
          <w:rFonts w:eastAsia="楷体_GB2312"/>
          <w:kern w:val="0"/>
          <w:sz w:val="24"/>
          <w:szCs w:val="24"/>
        </w:rPr>
        <w:t>至</w:t>
      </w:r>
      <w:r w:rsidRPr="00371AAE">
        <w:rPr>
          <w:rFonts w:eastAsia="楷体_GB2312"/>
          <w:kern w:val="0"/>
          <w:sz w:val="24"/>
          <w:szCs w:val="24"/>
        </w:rPr>
        <w:t>0.</w:t>
      </w:r>
      <w:r w:rsidR="00410663">
        <w:rPr>
          <w:rFonts w:eastAsia="楷体_GB2312"/>
          <w:kern w:val="0"/>
          <w:sz w:val="24"/>
          <w:szCs w:val="24"/>
        </w:rPr>
        <w:t>4</w:t>
      </w:r>
      <w:r w:rsidR="00EB10D0">
        <w:rPr>
          <w:rFonts w:eastAsia="楷体_GB2312"/>
          <w:kern w:val="0"/>
          <w:sz w:val="24"/>
          <w:szCs w:val="24"/>
        </w:rPr>
        <w:t>0</w:t>
      </w:r>
      <w:r w:rsidRPr="00371AAE">
        <w:rPr>
          <w:rFonts w:eastAsia="楷体_GB2312"/>
          <w:kern w:val="0"/>
          <w:sz w:val="24"/>
          <w:szCs w:val="24"/>
        </w:rPr>
        <w:t>%</w:t>
      </w:r>
      <w:r w:rsidRPr="00371AAE">
        <w:rPr>
          <w:rFonts w:eastAsia="楷体_GB2312"/>
          <w:kern w:val="0"/>
          <w:sz w:val="24"/>
          <w:szCs w:val="24"/>
        </w:rPr>
        <w:t>。某投资者拟在不同基本利差分别申购不同的金额，其可做出如下填写：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2"/>
        <w:gridCol w:w="4144"/>
      </w:tblGrid>
      <w:tr w:rsidR="00C52EFC" w:rsidRPr="00394DC6" w:rsidTr="00FF7CEF">
        <w:tc>
          <w:tcPr>
            <w:tcW w:w="4261" w:type="dxa"/>
            <w:shd w:val="clear" w:color="auto" w:fill="auto"/>
          </w:tcPr>
          <w:p w:rsidR="00C52EFC" w:rsidRPr="003A5F69" w:rsidRDefault="00DC3F5F" w:rsidP="003A5F69">
            <w:pPr>
              <w:autoSpaceDE w:val="0"/>
              <w:autoSpaceDN w:val="0"/>
              <w:adjustRightInd w:val="0"/>
              <w:jc w:val="center"/>
              <w:rPr>
                <w:rFonts w:eastAsia="楷体_GB2312"/>
                <w:b/>
                <w:kern w:val="0"/>
                <w:sz w:val="24"/>
                <w:szCs w:val="21"/>
              </w:rPr>
            </w:pPr>
            <w:r w:rsidRPr="003A5F69">
              <w:rPr>
                <w:rFonts w:eastAsia="楷体_GB2312" w:hint="eastAsia"/>
                <w:b/>
                <w:kern w:val="0"/>
                <w:sz w:val="24"/>
                <w:szCs w:val="21"/>
              </w:rPr>
              <w:t>申购</w:t>
            </w:r>
            <w:r w:rsidR="00C52EFC" w:rsidRPr="003A5F69">
              <w:rPr>
                <w:rFonts w:eastAsia="楷体_GB2312" w:hint="eastAsia"/>
                <w:b/>
                <w:kern w:val="0"/>
                <w:sz w:val="24"/>
                <w:szCs w:val="21"/>
              </w:rPr>
              <w:t>基本利差</w:t>
            </w:r>
            <w:r w:rsidRPr="003A5F69">
              <w:rPr>
                <w:rFonts w:eastAsia="楷体_GB2312" w:hint="eastAsia"/>
                <w:b/>
                <w:kern w:val="0"/>
                <w:sz w:val="24"/>
                <w:szCs w:val="21"/>
              </w:rPr>
              <w:t>（</w:t>
            </w:r>
            <w:r w:rsidRPr="003A5F69">
              <w:rPr>
                <w:rFonts w:eastAsia="楷体_GB2312"/>
                <w:b/>
                <w:kern w:val="0"/>
                <w:sz w:val="24"/>
                <w:szCs w:val="21"/>
              </w:rPr>
              <w:t>%</w:t>
            </w:r>
            <w:r w:rsidRPr="003A5F69">
              <w:rPr>
                <w:rFonts w:eastAsia="楷体_GB2312" w:hint="eastAsia"/>
                <w:b/>
                <w:kern w:val="0"/>
                <w:sz w:val="24"/>
                <w:szCs w:val="21"/>
              </w:rPr>
              <w:t>）</w:t>
            </w:r>
          </w:p>
        </w:tc>
        <w:tc>
          <w:tcPr>
            <w:tcW w:w="4261" w:type="dxa"/>
            <w:shd w:val="clear" w:color="auto" w:fill="auto"/>
          </w:tcPr>
          <w:p w:rsidR="00C52EFC" w:rsidRPr="003A5F69" w:rsidRDefault="00C52EFC" w:rsidP="003A5F69">
            <w:pPr>
              <w:autoSpaceDE w:val="0"/>
              <w:autoSpaceDN w:val="0"/>
              <w:adjustRightInd w:val="0"/>
              <w:jc w:val="center"/>
              <w:rPr>
                <w:rFonts w:eastAsia="楷体_GB2312"/>
                <w:b/>
                <w:kern w:val="0"/>
                <w:sz w:val="24"/>
                <w:szCs w:val="21"/>
              </w:rPr>
            </w:pPr>
            <w:r w:rsidRPr="003A5F69">
              <w:rPr>
                <w:rFonts w:eastAsia="楷体_GB2312" w:hint="eastAsia"/>
                <w:b/>
                <w:kern w:val="0"/>
                <w:sz w:val="24"/>
                <w:szCs w:val="21"/>
              </w:rPr>
              <w:t>申购金额（万元）</w:t>
            </w:r>
          </w:p>
        </w:tc>
      </w:tr>
      <w:tr w:rsidR="00C52EFC" w:rsidRPr="00371AAE" w:rsidTr="00FF7CEF">
        <w:tc>
          <w:tcPr>
            <w:tcW w:w="4261" w:type="dxa"/>
            <w:shd w:val="clear" w:color="auto" w:fill="auto"/>
          </w:tcPr>
          <w:p w:rsidR="00C52EFC" w:rsidRPr="00371AAE" w:rsidRDefault="00410663" w:rsidP="00FF7CEF">
            <w:pPr>
              <w:jc w:val="center"/>
              <w:rPr>
                <w:rFonts w:eastAsia="楷体_GB2312"/>
              </w:rPr>
            </w:pPr>
            <w:r>
              <w:rPr>
                <w:rFonts w:eastAsia="楷体_GB2312"/>
              </w:rPr>
              <w:t>0.2</w:t>
            </w:r>
            <w:r w:rsidR="00EB10D0">
              <w:rPr>
                <w:rFonts w:eastAsia="楷体_GB2312"/>
              </w:rPr>
              <w:t>5</w:t>
            </w:r>
          </w:p>
        </w:tc>
        <w:tc>
          <w:tcPr>
            <w:tcW w:w="4261" w:type="dxa"/>
            <w:shd w:val="clear" w:color="auto" w:fill="auto"/>
          </w:tcPr>
          <w:p w:rsidR="00C52EFC" w:rsidRPr="00371AAE" w:rsidRDefault="00C52EFC" w:rsidP="00FF7CEF">
            <w:pPr>
              <w:jc w:val="center"/>
              <w:rPr>
                <w:rFonts w:eastAsia="楷体_GB2312"/>
              </w:rPr>
            </w:pPr>
            <w:r w:rsidRPr="00371AAE">
              <w:rPr>
                <w:rFonts w:eastAsia="楷体_GB2312"/>
              </w:rPr>
              <w:t>1,000</w:t>
            </w:r>
          </w:p>
        </w:tc>
      </w:tr>
      <w:tr w:rsidR="00C52EFC" w:rsidRPr="00371AAE" w:rsidTr="00FF7CEF">
        <w:tc>
          <w:tcPr>
            <w:tcW w:w="4261" w:type="dxa"/>
            <w:shd w:val="clear" w:color="auto" w:fill="auto"/>
          </w:tcPr>
          <w:p w:rsidR="00C52EFC" w:rsidRPr="00371AAE" w:rsidRDefault="00EB10D0" w:rsidP="00FF7CEF">
            <w:pPr>
              <w:jc w:val="center"/>
              <w:rPr>
                <w:rFonts w:eastAsia="楷体_GB2312"/>
              </w:rPr>
            </w:pPr>
            <w:r>
              <w:rPr>
                <w:rFonts w:eastAsia="楷体_GB2312"/>
              </w:rPr>
              <w:t>0.</w:t>
            </w:r>
            <w:r w:rsidR="00410663">
              <w:rPr>
                <w:rFonts w:eastAsia="楷体_GB2312"/>
              </w:rPr>
              <w:t>30</w:t>
            </w:r>
          </w:p>
        </w:tc>
        <w:tc>
          <w:tcPr>
            <w:tcW w:w="4261" w:type="dxa"/>
            <w:shd w:val="clear" w:color="auto" w:fill="auto"/>
          </w:tcPr>
          <w:p w:rsidR="00C52EFC" w:rsidRPr="00371AAE" w:rsidRDefault="00C52EFC" w:rsidP="00FF7CEF">
            <w:pPr>
              <w:jc w:val="center"/>
              <w:rPr>
                <w:rFonts w:eastAsia="楷体_GB2312"/>
              </w:rPr>
            </w:pPr>
            <w:r w:rsidRPr="00371AAE">
              <w:rPr>
                <w:rFonts w:eastAsia="楷体_GB2312"/>
              </w:rPr>
              <w:t>1,000</w:t>
            </w:r>
          </w:p>
        </w:tc>
      </w:tr>
      <w:tr w:rsidR="00C52EFC" w:rsidRPr="00371AAE" w:rsidTr="00FF7CEF">
        <w:tc>
          <w:tcPr>
            <w:tcW w:w="4261" w:type="dxa"/>
            <w:shd w:val="clear" w:color="auto" w:fill="auto"/>
          </w:tcPr>
          <w:p w:rsidR="00C52EFC" w:rsidRPr="00371AAE" w:rsidRDefault="00EB10D0" w:rsidP="00FF7CEF">
            <w:pPr>
              <w:jc w:val="center"/>
              <w:rPr>
                <w:rFonts w:eastAsia="楷体_GB2312"/>
              </w:rPr>
            </w:pPr>
            <w:r>
              <w:rPr>
                <w:rFonts w:eastAsia="楷体_GB2312"/>
              </w:rPr>
              <w:t>0.</w:t>
            </w:r>
            <w:r w:rsidR="00410663">
              <w:rPr>
                <w:rFonts w:eastAsia="楷体_GB2312"/>
              </w:rPr>
              <w:t>35</w:t>
            </w:r>
          </w:p>
        </w:tc>
        <w:tc>
          <w:tcPr>
            <w:tcW w:w="4261" w:type="dxa"/>
            <w:shd w:val="clear" w:color="auto" w:fill="auto"/>
          </w:tcPr>
          <w:p w:rsidR="00C52EFC" w:rsidRPr="00371AAE" w:rsidRDefault="00C52EFC" w:rsidP="00FF7CEF">
            <w:pPr>
              <w:jc w:val="center"/>
              <w:rPr>
                <w:rFonts w:eastAsia="楷体_GB2312"/>
              </w:rPr>
            </w:pPr>
            <w:r w:rsidRPr="00371AAE">
              <w:rPr>
                <w:rFonts w:eastAsia="楷体_GB2312"/>
              </w:rPr>
              <w:t>1,000</w:t>
            </w:r>
          </w:p>
        </w:tc>
      </w:tr>
    </w:tbl>
    <w:p w:rsidR="00C52EFC" w:rsidRPr="00371AAE" w:rsidRDefault="00C52EFC" w:rsidP="00C52EFC">
      <w:pPr>
        <w:autoSpaceDE w:val="0"/>
        <w:autoSpaceDN w:val="0"/>
        <w:adjustRightInd w:val="0"/>
        <w:spacing w:line="360" w:lineRule="auto"/>
        <w:ind w:firstLineChars="200" w:firstLine="480"/>
        <w:jc w:val="left"/>
        <w:rPr>
          <w:rFonts w:eastAsia="楷体_GB2312"/>
          <w:kern w:val="0"/>
          <w:sz w:val="24"/>
          <w:szCs w:val="24"/>
        </w:rPr>
      </w:pPr>
      <w:r w:rsidRPr="00371AAE">
        <w:rPr>
          <w:rFonts w:eastAsia="楷体_GB2312"/>
          <w:kern w:val="0"/>
          <w:sz w:val="24"/>
          <w:szCs w:val="24"/>
        </w:rPr>
        <w:t>上述报价的含义如下：</w:t>
      </w:r>
    </w:p>
    <w:p w:rsidR="00C52EFC" w:rsidRPr="00371AAE" w:rsidRDefault="00C52EFC" w:rsidP="00C52EFC">
      <w:pPr>
        <w:numPr>
          <w:ilvl w:val="0"/>
          <w:numId w:val="1"/>
        </w:numPr>
        <w:autoSpaceDE w:val="0"/>
        <w:autoSpaceDN w:val="0"/>
        <w:adjustRightInd w:val="0"/>
        <w:spacing w:line="360" w:lineRule="auto"/>
        <w:ind w:left="0" w:firstLine="420"/>
        <w:jc w:val="left"/>
        <w:rPr>
          <w:rFonts w:eastAsia="楷体_GB2312"/>
          <w:kern w:val="0"/>
          <w:sz w:val="24"/>
          <w:szCs w:val="24"/>
        </w:rPr>
      </w:pPr>
      <w:r w:rsidRPr="00371AAE">
        <w:rPr>
          <w:rFonts w:eastAsia="楷体_GB2312"/>
          <w:kern w:val="0"/>
          <w:sz w:val="24"/>
          <w:szCs w:val="24"/>
        </w:rPr>
        <w:t>当最终确定的基本利差高于或等于</w:t>
      </w:r>
      <w:r w:rsidR="00EB10D0">
        <w:rPr>
          <w:rFonts w:eastAsia="楷体_GB2312"/>
          <w:kern w:val="0"/>
          <w:sz w:val="24"/>
          <w:szCs w:val="24"/>
        </w:rPr>
        <w:t>0.</w:t>
      </w:r>
      <w:r w:rsidR="00410663">
        <w:rPr>
          <w:rFonts w:eastAsia="楷体_GB2312"/>
          <w:kern w:val="0"/>
          <w:sz w:val="24"/>
          <w:szCs w:val="24"/>
        </w:rPr>
        <w:t>35</w:t>
      </w:r>
      <w:r w:rsidRPr="00371AAE">
        <w:rPr>
          <w:rFonts w:eastAsia="楷体_GB2312"/>
          <w:kern w:val="0"/>
          <w:sz w:val="24"/>
          <w:szCs w:val="24"/>
        </w:rPr>
        <w:t>%</w:t>
      </w:r>
      <w:r w:rsidRPr="00371AAE">
        <w:rPr>
          <w:rFonts w:eastAsia="楷体_GB2312"/>
          <w:kern w:val="0"/>
          <w:sz w:val="24"/>
          <w:szCs w:val="24"/>
        </w:rPr>
        <w:t>时，有效申购金额为人民币</w:t>
      </w:r>
      <w:r w:rsidR="00EB10D0">
        <w:rPr>
          <w:rFonts w:eastAsia="楷体_GB2312"/>
          <w:kern w:val="0"/>
          <w:sz w:val="24"/>
          <w:szCs w:val="24"/>
        </w:rPr>
        <w:t>3</w:t>
      </w:r>
      <w:r w:rsidRPr="00371AAE">
        <w:rPr>
          <w:rFonts w:eastAsia="楷体_GB2312"/>
          <w:kern w:val="0"/>
          <w:sz w:val="24"/>
          <w:szCs w:val="24"/>
        </w:rPr>
        <w:t xml:space="preserve">,000 </w:t>
      </w:r>
      <w:r w:rsidRPr="00371AAE">
        <w:rPr>
          <w:rFonts w:eastAsia="楷体_GB2312"/>
          <w:kern w:val="0"/>
          <w:sz w:val="24"/>
          <w:szCs w:val="24"/>
        </w:rPr>
        <w:t>万元；</w:t>
      </w:r>
    </w:p>
    <w:p w:rsidR="00C52EFC" w:rsidRPr="00371AAE" w:rsidRDefault="00C52EFC" w:rsidP="00C52EFC">
      <w:pPr>
        <w:numPr>
          <w:ilvl w:val="0"/>
          <w:numId w:val="1"/>
        </w:numPr>
        <w:autoSpaceDE w:val="0"/>
        <w:autoSpaceDN w:val="0"/>
        <w:adjustRightInd w:val="0"/>
        <w:spacing w:line="360" w:lineRule="auto"/>
        <w:ind w:left="0" w:firstLine="420"/>
        <w:jc w:val="left"/>
        <w:rPr>
          <w:rFonts w:eastAsia="楷体_GB2312"/>
          <w:kern w:val="0"/>
          <w:sz w:val="24"/>
          <w:szCs w:val="24"/>
        </w:rPr>
      </w:pPr>
      <w:r w:rsidRPr="00371AAE">
        <w:rPr>
          <w:rFonts w:eastAsia="楷体_GB2312"/>
          <w:kern w:val="0"/>
          <w:sz w:val="24"/>
          <w:szCs w:val="24"/>
        </w:rPr>
        <w:t>当最终确定的基本利差低于</w:t>
      </w:r>
      <w:r w:rsidR="00EB10D0">
        <w:rPr>
          <w:rFonts w:eastAsia="楷体_GB2312"/>
          <w:kern w:val="0"/>
          <w:sz w:val="24"/>
          <w:szCs w:val="24"/>
        </w:rPr>
        <w:t>0.</w:t>
      </w:r>
      <w:r w:rsidR="00410663">
        <w:rPr>
          <w:rFonts w:eastAsia="楷体_GB2312"/>
          <w:kern w:val="0"/>
          <w:sz w:val="24"/>
          <w:szCs w:val="24"/>
        </w:rPr>
        <w:t>35</w:t>
      </w:r>
      <w:r w:rsidRPr="00371AAE">
        <w:rPr>
          <w:rFonts w:eastAsia="楷体_GB2312"/>
          <w:kern w:val="0"/>
          <w:sz w:val="24"/>
          <w:szCs w:val="24"/>
        </w:rPr>
        <w:t>%</w:t>
      </w:r>
      <w:r w:rsidRPr="00371AAE">
        <w:rPr>
          <w:rFonts w:eastAsia="楷体_GB2312"/>
          <w:kern w:val="0"/>
          <w:sz w:val="24"/>
          <w:szCs w:val="24"/>
        </w:rPr>
        <w:t>，但高于或等于</w:t>
      </w:r>
      <w:r w:rsidR="00EB10D0">
        <w:rPr>
          <w:rFonts w:eastAsia="楷体_GB2312"/>
          <w:kern w:val="0"/>
          <w:sz w:val="24"/>
          <w:szCs w:val="24"/>
        </w:rPr>
        <w:t>0.</w:t>
      </w:r>
      <w:r w:rsidR="00410663">
        <w:rPr>
          <w:rFonts w:eastAsia="楷体_GB2312"/>
          <w:kern w:val="0"/>
          <w:sz w:val="24"/>
          <w:szCs w:val="24"/>
        </w:rPr>
        <w:t>30</w:t>
      </w:r>
      <w:r w:rsidRPr="00371AAE">
        <w:rPr>
          <w:rFonts w:eastAsia="楷体_GB2312"/>
          <w:kern w:val="0"/>
          <w:sz w:val="24"/>
          <w:szCs w:val="24"/>
        </w:rPr>
        <w:t>%</w:t>
      </w:r>
      <w:r w:rsidRPr="00371AAE">
        <w:rPr>
          <w:rFonts w:eastAsia="楷体_GB2312"/>
          <w:kern w:val="0"/>
          <w:sz w:val="24"/>
          <w:szCs w:val="24"/>
        </w:rPr>
        <w:t>时，有效申购金额人民币</w:t>
      </w:r>
      <w:r w:rsidR="00EB10D0">
        <w:rPr>
          <w:rFonts w:eastAsia="楷体_GB2312"/>
          <w:kern w:val="0"/>
          <w:sz w:val="24"/>
          <w:szCs w:val="24"/>
        </w:rPr>
        <w:t>2</w:t>
      </w:r>
      <w:r w:rsidRPr="00371AAE">
        <w:rPr>
          <w:rFonts w:eastAsia="楷体_GB2312"/>
          <w:kern w:val="0"/>
          <w:sz w:val="24"/>
          <w:szCs w:val="24"/>
        </w:rPr>
        <w:t xml:space="preserve">,000 </w:t>
      </w:r>
      <w:r w:rsidRPr="00371AAE">
        <w:rPr>
          <w:rFonts w:eastAsia="楷体_GB2312"/>
          <w:kern w:val="0"/>
          <w:sz w:val="24"/>
          <w:szCs w:val="24"/>
        </w:rPr>
        <w:t>万元；</w:t>
      </w:r>
    </w:p>
    <w:p w:rsidR="00C52EFC" w:rsidRPr="00371AAE" w:rsidRDefault="00C52EFC" w:rsidP="00C52EFC">
      <w:pPr>
        <w:numPr>
          <w:ilvl w:val="0"/>
          <w:numId w:val="1"/>
        </w:numPr>
        <w:autoSpaceDE w:val="0"/>
        <w:autoSpaceDN w:val="0"/>
        <w:adjustRightInd w:val="0"/>
        <w:spacing w:line="360" w:lineRule="auto"/>
        <w:ind w:left="0" w:firstLine="420"/>
        <w:jc w:val="left"/>
        <w:rPr>
          <w:rFonts w:eastAsia="楷体_GB2312"/>
          <w:kern w:val="0"/>
          <w:sz w:val="24"/>
          <w:szCs w:val="24"/>
        </w:rPr>
      </w:pPr>
      <w:r w:rsidRPr="00371AAE">
        <w:rPr>
          <w:rFonts w:eastAsia="楷体_GB2312"/>
          <w:kern w:val="0"/>
          <w:sz w:val="24"/>
          <w:szCs w:val="24"/>
        </w:rPr>
        <w:t>当最终确定的基本利差低于</w:t>
      </w:r>
      <w:r w:rsidR="00EB10D0">
        <w:rPr>
          <w:rFonts w:eastAsia="楷体_GB2312"/>
          <w:kern w:val="0"/>
          <w:sz w:val="24"/>
          <w:szCs w:val="24"/>
        </w:rPr>
        <w:t>0.</w:t>
      </w:r>
      <w:r w:rsidR="00410663">
        <w:rPr>
          <w:rFonts w:eastAsia="楷体_GB2312"/>
          <w:kern w:val="0"/>
          <w:sz w:val="24"/>
          <w:szCs w:val="24"/>
        </w:rPr>
        <w:t>30</w:t>
      </w:r>
      <w:r w:rsidRPr="00371AAE">
        <w:rPr>
          <w:rFonts w:eastAsia="楷体_GB2312"/>
          <w:kern w:val="0"/>
          <w:sz w:val="24"/>
          <w:szCs w:val="24"/>
        </w:rPr>
        <w:t>%</w:t>
      </w:r>
      <w:r w:rsidRPr="00371AAE">
        <w:rPr>
          <w:rFonts w:eastAsia="楷体_GB2312"/>
          <w:kern w:val="0"/>
          <w:sz w:val="24"/>
          <w:szCs w:val="24"/>
        </w:rPr>
        <w:t>，但高于或等于</w:t>
      </w:r>
      <w:r w:rsidR="00410663">
        <w:rPr>
          <w:rFonts w:eastAsia="楷体_GB2312"/>
          <w:kern w:val="0"/>
          <w:sz w:val="24"/>
          <w:szCs w:val="24"/>
        </w:rPr>
        <w:t>0.25</w:t>
      </w:r>
      <w:r w:rsidRPr="00371AAE">
        <w:rPr>
          <w:rFonts w:eastAsia="楷体_GB2312"/>
          <w:kern w:val="0"/>
          <w:sz w:val="24"/>
          <w:szCs w:val="24"/>
        </w:rPr>
        <w:t>%</w:t>
      </w:r>
      <w:r w:rsidRPr="00371AAE">
        <w:rPr>
          <w:rFonts w:eastAsia="楷体_GB2312"/>
          <w:kern w:val="0"/>
          <w:sz w:val="24"/>
          <w:szCs w:val="24"/>
        </w:rPr>
        <w:t>时，有效申购金额人民币</w:t>
      </w:r>
      <w:r w:rsidR="00EB10D0">
        <w:rPr>
          <w:rFonts w:eastAsia="楷体_GB2312"/>
          <w:kern w:val="0"/>
          <w:sz w:val="24"/>
          <w:szCs w:val="24"/>
        </w:rPr>
        <w:t>1</w:t>
      </w:r>
      <w:r w:rsidRPr="00371AAE">
        <w:rPr>
          <w:rFonts w:eastAsia="楷体_GB2312"/>
          <w:kern w:val="0"/>
          <w:sz w:val="24"/>
          <w:szCs w:val="24"/>
        </w:rPr>
        <w:t xml:space="preserve">,000 </w:t>
      </w:r>
      <w:r w:rsidRPr="00371AAE">
        <w:rPr>
          <w:rFonts w:eastAsia="楷体_GB2312"/>
          <w:kern w:val="0"/>
          <w:sz w:val="24"/>
          <w:szCs w:val="24"/>
        </w:rPr>
        <w:t>万元；</w:t>
      </w:r>
    </w:p>
    <w:p w:rsidR="00C52EFC" w:rsidRPr="00371AAE" w:rsidRDefault="00C52EFC" w:rsidP="00C52EFC">
      <w:pPr>
        <w:numPr>
          <w:ilvl w:val="0"/>
          <w:numId w:val="1"/>
        </w:numPr>
        <w:autoSpaceDE w:val="0"/>
        <w:autoSpaceDN w:val="0"/>
        <w:adjustRightInd w:val="0"/>
        <w:spacing w:line="360" w:lineRule="auto"/>
        <w:ind w:left="0" w:firstLine="420"/>
        <w:jc w:val="left"/>
        <w:rPr>
          <w:rFonts w:eastAsia="楷体_GB2312"/>
          <w:kern w:val="0"/>
          <w:sz w:val="24"/>
          <w:szCs w:val="24"/>
        </w:rPr>
      </w:pPr>
      <w:r w:rsidRPr="00371AAE">
        <w:rPr>
          <w:rFonts w:eastAsia="楷体_GB2312"/>
          <w:kern w:val="0"/>
          <w:sz w:val="24"/>
          <w:szCs w:val="24"/>
        </w:rPr>
        <w:t>当最终确定的基本利差低于</w:t>
      </w:r>
      <w:r w:rsidR="00410663">
        <w:rPr>
          <w:rFonts w:eastAsia="楷体_GB2312"/>
          <w:kern w:val="0"/>
          <w:sz w:val="24"/>
          <w:szCs w:val="24"/>
        </w:rPr>
        <w:t>0.25</w:t>
      </w:r>
      <w:r w:rsidRPr="00371AAE">
        <w:rPr>
          <w:rFonts w:eastAsia="楷体_GB2312"/>
          <w:kern w:val="0"/>
          <w:sz w:val="24"/>
          <w:szCs w:val="24"/>
        </w:rPr>
        <w:t>%</w:t>
      </w:r>
      <w:r w:rsidRPr="00371AAE">
        <w:rPr>
          <w:rFonts w:eastAsia="楷体_GB2312"/>
          <w:kern w:val="0"/>
          <w:sz w:val="24"/>
          <w:szCs w:val="24"/>
        </w:rPr>
        <w:t>时，该询价要约无效。</w:t>
      </w:r>
    </w:p>
    <w:p w:rsidR="00C52EFC" w:rsidRPr="00371AAE" w:rsidRDefault="00C52EFC" w:rsidP="00C52EFC">
      <w:pPr>
        <w:rPr>
          <w:rFonts w:eastAsia="楷体_GB2312"/>
        </w:rPr>
      </w:pPr>
    </w:p>
    <w:p w:rsidR="00406DD0" w:rsidRPr="002C6E5A" w:rsidRDefault="00406DD0" w:rsidP="00406DD0">
      <w:pPr>
        <w:autoSpaceDE w:val="0"/>
        <w:autoSpaceDN w:val="0"/>
        <w:adjustRightInd w:val="0"/>
        <w:spacing w:line="360" w:lineRule="auto"/>
        <w:jc w:val="left"/>
        <w:rPr>
          <w:rFonts w:eastAsia="楷体_GB2312"/>
          <w:b/>
          <w:kern w:val="0"/>
          <w:sz w:val="24"/>
          <w:szCs w:val="24"/>
        </w:rPr>
      </w:pPr>
      <w:r>
        <w:rPr>
          <w:rFonts w:eastAsia="楷体_GB2312"/>
          <w:b/>
          <w:kern w:val="0"/>
          <w:sz w:val="24"/>
          <w:szCs w:val="24"/>
        </w:rPr>
        <w:t>优先</w:t>
      </w:r>
      <w:r w:rsidR="00E13E34">
        <w:rPr>
          <w:rFonts w:eastAsia="楷体_GB2312" w:hint="eastAsia"/>
          <w:b/>
          <w:kern w:val="0"/>
          <w:sz w:val="24"/>
          <w:szCs w:val="24"/>
        </w:rPr>
        <w:t>B</w:t>
      </w:r>
      <w:r w:rsidRPr="002C6E5A">
        <w:rPr>
          <w:rFonts w:eastAsia="楷体_GB2312" w:hint="eastAsia"/>
          <w:b/>
          <w:kern w:val="0"/>
          <w:sz w:val="24"/>
          <w:szCs w:val="24"/>
        </w:rPr>
        <w:t>档资产支持证券：</w:t>
      </w:r>
    </w:p>
    <w:p w:rsidR="00406DD0" w:rsidRPr="00371AAE" w:rsidRDefault="00406DD0" w:rsidP="00406DD0">
      <w:pPr>
        <w:autoSpaceDE w:val="0"/>
        <w:autoSpaceDN w:val="0"/>
        <w:adjustRightInd w:val="0"/>
        <w:spacing w:line="360" w:lineRule="auto"/>
        <w:ind w:firstLineChars="200" w:firstLine="480"/>
        <w:jc w:val="left"/>
        <w:rPr>
          <w:rFonts w:eastAsia="楷体_GB2312"/>
          <w:kern w:val="0"/>
          <w:sz w:val="24"/>
          <w:szCs w:val="24"/>
        </w:rPr>
      </w:pPr>
      <w:r w:rsidRPr="00371AAE">
        <w:rPr>
          <w:rFonts w:eastAsia="楷体_GB2312"/>
          <w:kern w:val="0"/>
          <w:sz w:val="24"/>
          <w:szCs w:val="24"/>
        </w:rPr>
        <w:t>基本利差及申购金额填写示例（声明：本示例数据为虚设，不含任何暗示，请投资者根据自己的判断填写）。假设本期</w:t>
      </w:r>
      <w:r>
        <w:rPr>
          <w:rFonts w:eastAsia="楷体_GB2312" w:hint="eastAsia"/>
          <w:kern w:val="0"/>
          <w:sz w:val="24"/>
          <w:szCs w:val="24"/>
        </w:rPr>
        <w:t>优先</w:t>
      </w:r>
      <w:r w:rsidR="00E13E34">
        <w:rPr>
          <w:rFonts w:eastAsia="楷体_GB2312" w:hint="eastAsia"/>
          <w:kern w:val="0"/>
          <w:sz w:val="24"/>
          <w:szCs w:val="24"/>
        </w:rPr>
        <w:t>B</w:t>
      </w:r>
      <w:proofErr w:type="gramStart"/>
      <w:r>
        <w:rPr>
          <w:rFonts w:eastAsia="楷体_GB2312" w:hint="eastAsia"/>
          <w:kern w:val="0"/>
          <w:sz w:val="24"/>
          <w:szCs w:val="24"/>
        </w:rPr>
        <w:t>档</w:t>
      </w:r>
      <w:r w:rsidRPr="00371AAE">
        <w:rPr>
          <w:rFonts w:eastAsia="楷体_GB2312"/>
          <w:kern w:val="0"/>
          <w:sz w:val="24"/>
          <w:szCs w:val="24"/>
        </w:rPr>
        <w:t>证券</w:t>
      </w:r>
      <w:proofErr w:type="gramEnd"/>
      <w:r w:rsidRPr="00371AAE">
        <w:rPr>
          <w:rFonts w:eastAsia="楷体_GB2312"/>
          <w:kern w:val="0"/>
          <w:sz w:val="24"/>
          <w:szCs w:val="24"/>
        </w:rPr>
        <w:t>基本利差的询价区间为</w:t>
      </w:r>
      <w:r w:rsidR="00647019">
        <w:rPr>
          <w:rFonts w:eastAsia="楷体_GB2312"/>
          <w:kern w:val="0"/>
          <w:sz w:val="24"/>
          <w:szCs w:val="24"/>
        </w:rPr>
        <w:t>0.</w:t>
      </w:r>
      <w:r w:rsidR="00410663">
        <w:rPr>
          <w:rFonts w:eastAsia="楷体_GB2312"/>
          <w:kern w:val="0"/>
          <w:sz w:val="24"/>
          <w:szCs w:val="24"/>
        </w:rPr>
        <w:t>6</w:t>
      </w:r>
      <w:r w:rsidR="00647019">
        <w:rPr>
          <w:rFonts w:eastAsia="楷体_GB2312"/>
          <w:kern w:val="0"/>
          <w:sz w:val="24"/>
          <w:szCs w:val="24"/>
        </w:rPr>
        <w:t>0</w:t>
      </w:r>
      <w:r w:rsidRPr="00371AAE">
        <w:rPr>
          <w:rFonts w:eastAsia="楷体_GB2312"/>
          <w:kern w:val="0"/>
          <w:sz w:val="24"/>
          <w:szCs w:val="24"/>
        </w:rPr>
        <w:t>%</w:t>
      </w:r>
      <w:r w:rsidRPr="00371AAE">
        <w:rPr>
          <w:rFonts w:eastAsia="楷体_GB2312"/>
          <w:kern w:val="0"/>
          <w:sz w:val="24"/>
          <w:szCs w:val="24"/>
        </w:rPr>
        <w:t>至</w:t>
      </w:r>
      <w:r w:rsidR="00647019">
        <w:rPr>
          <w:rFonts w:eastAsia="楷体_GB2312"/>
          <w:kern w:val="0"/>
          <w:sz w:val="24"/>
          <w:szCs w:val="24"/>
        </w:rPr>
        <w:t>0.80</w:t>
      </w:r>
      <w:r w:rsidRPr="00371AAE">
        <w:rPr>
          <w:rFonts w:eastAsia="楷体_GB2312"/>
          <w:kern w:val="0"/>
          <w:sz w:val="24"/>
          <w:szCs w:val="24"/>
        </w:rPr>
        <w:t>%</w:t>
      </w:r>
      <w:r w:rsidRPr="00371AAE">
        <w:rPr>
          <w:rFonts w:eastAsia="楷体_GB2312"/>
          <w:kern w:val="0"/>
          <w:sz w:val="24"/>
          <w:szCs w:val="24"/>
        </w:rPr>
        <w:t>。某投资者拟在不同基本利差分别申购不同的金额，其可做出如下填写：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2"/>
        <w:gridCol w:w="4144"/>
      </w:tblGrid>
      <w:tr w:rsidR="00406DD0" w:rsidRPr="00394DC6" w:rsidTr="00B84CDE">
        <w:tc>
          <w:tcPr>
            <w:tcW w:w="4261" w:type="dxa"/>
            <w:shd w:val="clear" w:color="auto" w:fill="auto"/>
          </w:tcPr>
          <w:p w:rsidR="00406DD0" w:rsidRPr="003A5F69" w:rsidRDefault="00DC3F5F" w:rsidP="003A5F69">
            <w:pPr>
              <w:autoSpaceDE w:val="0"/>
              <w:autoSpaceDN w:val="0"/>
              <w:adjustRightInd w:val="0"/>
              <w:jc w:val="center"/>
              <w:rPr>
                <w:rFonts w:eastAsia="楷体_GB2312"/>
                <w:b/>
                <w:kern w:val="0"/>
                <w:sz w:val="24"/>
                <w:szCs w:val="21"/>
              </w:rPr>
            </w:pPr>
            <w:r w:rsidRPr="003A5F69">
              <w:rPr>
                <w:rFonts w:eastAsia="楷体_GB2312" w:hint="eastAsia"/>
                <w:b/>
                <w:kern w:val="0"/>
                <w:sz w:val="24"/>
                <w:szCs w:val="21"/>
              </w:rPr>
              <w:t>申购</w:t>
            </w:r>
            <w:r w:rsidR="00406DD0" w:rsidRPr="003A5F69">
              <w:rPr>
                <w:rFonts w:eastAsia="楷体_GB2312" w:hint="eastAsia"/>
                <w:b/>
                <w:kern w:val="0"/>
                <w:sz w:val="24"/>
                <w:szCs w:val="21"/>
              </w:rPr>
              <w:t>基本利差</w:t>
            </w:r>
            <w:r w:rsidRPr="003A5F69">
              <w:rPr>
                <w:rFonts w:eastAsia="楷体_GB2312" w:hint="eastAsia"/>
                <w:b/>
                <w:kern w:val="0"/>
                <w:sz w:val="24"/>
                <w:szCs w:val="21"/>
              </w:rPr>
              <w:t>（</w:t>
            </w:r>
            <w:r w:rsidRPr="003A5F69">
              <w:rPr>
                <w:rFonts w:eastAsia="楷体_GB2312"/>
                <w:b/>
                <w:kern w:val="0"/>
                <w:sz w:val="24"/>
                <w:szCs w:val="21"/>
              </w:rPr>
              <w:t>%</w:t>
            </w:r>
            <w:r w:rsidRPr="003A5F69">
              <w:rPr>
                <w:rFonts w:eastAsia="楷体_GB2312" w:hint="eastAsia"/>
                <w:b/>
                <w:kern w:val="0"/>
                <w:sz w:val="24"/>
                <w:szCs w:val="21"/>
              </w:rPr>
              <w:t>）</w:t>
            </w:r>
          </w:p>
        </w:tc>
        <w:tc>
          <w:tcPr>
            <w:tcW w:w="4261" w:type="dxa"/>
            <w:shd w:val="clear" w:color="auto" w:fill="auto"/>
          </w:tcPr>
          <w:p w:rsidR="00406DD0" w:rsidRPr="003A5F69" w:rsidRDefault="00406DD0" w:rsidP="003A5F69">
            <w:pPr>
              <w:autoSpaceDE w:val="0"/>
              <w:autoSpaceDN w:val="0"/>
              <w:adjustRightInd w:val="0"/>
              <w:jc w:val="center"/>
              <w:rPr>
                <w:rFonts w:eastAsia="楷体_GB2312"/>
                <w:b/>
                <w:kern w:val="0"/>
                <w:sz w:val="24"/>
                <w:szCs w:val="21"/>
              </w:rPr>
            </w:pPr>
            <w:r w:rsidRPr="003A5F69">
              <w:rPr>
                <w:rFonts w:eastAsia="楷体_GB2312" w:hint="eastAsia"/>
                <w:b/>
                <w:kern w:val="0"/>
                <w:sz w:val="24"/>
                <w:szCs w:val="21"/>
              </w:rPr>
              <w:t>申购金额（万元）</w:t>
            </w:r>
          </w:p>
        </w:tc>
      </w:tr>
      <w:tr w:rsidR="00406DD0" w:rsidRPr="00371AAE" w:rsidTr="00B84CDE">
        <w:tc>
          <w:tcPr>
            <w:tcW w:w="4261" w:type="dxa"/>
            <w:shd w:val="clear" w:color="auto" w:fill="auto"/>
          </w:tcPr>
          <w:p w:rsidR="00406DD0" w:rsidRPr="00371AAE" w:rsidRDefault="00647019" w:rsidP="00B84CDE">
            <w:pPr>
              <w:jc w:val="center"/>
              <w:rPr>
                <w:rFonts w:eastAsia="楷体_GB2312"/>
              </w:rPr>
            </w:pPr>
            <w:r>
              <w:rPr>
                <w:rFonts w:eastAsia="楷体_GB2312"/>
              </w:rPr>
              <w:t>0.</w:t>
            </w:r>
            <w:r w:rsidR="00410663">
              <w:rPr>
                <w:rFonts w:eastAsia="楷体_GB2312"/>
              </w:rPr>
              <w:t>65</w:t>
            </w:r>
          </w:p>
        </w:tc>
        <w:tc>
          <w:tcPr>
            <w:tcW w:w="4261" w:type="dxa"/>
            <w:shd w:val="clear" w:color="auto" w:fill="auto"/>
          </w:tcPr>
          <w:p w:rsidR="00406DD0" w:rsidRPr="00371AAE" w:rsidRDefault="00406DD0" w:rsidP="00B84CDE">
            <w:pPr>
              <w:jc w:val="center"/>
              <w:rPr>
                <w:rFonts w:eastAsia="楷体_GB2312"/>
              </w:rPr>
            </w:pPr>
            <w:r w:rsidRPr="00371AAE">
              <w:rPr>
                <w:rFonts w:eastAsia="楷体_GB2312"/>
              </w:rPr>
              <w:t>1,000</w:t>
            </w:r>
          </w:p>
        </w:tc>
      </w:tr>
      <w:tr w:rsidR="00406DD0" w:rsidRPr="00371AAE" w:rsidTr="00B84CDE">
        <w:tc>
          <w:tcPr>
            <w:tcW w:w="4261" w:type="dxa"/>
            <w:shd w:val="clear" w:color="auto" w:fill="auto"/>
          </w:tcPr>
          <w:p w:rsidR="00406DD0" w:rsidRPr="00371AAE" w:rsidRDefault="00647019" w:rsidP="00B84CDE">
            <w:pPr>
              <w:jc w:val="center"/>
              <w:rPr>
                <w:rFonts w:eastAsia="楷体_GB2312"/>
              </w:rPr>
            </w:pPr>
            <w:r>
              <w:rPr>
                <w:rFonts w:eastAsia="楷体_GB2312"/>
              </w:rPr>
              <w:t>0.</w:t>
            </w:r>
            <w:r w:rsidR="00410663">
              <w:rPr>
                <w:rFonts w:eastAsia="楷体_GB2312"/>
              </w:rPr>
              <w:t>70</w:t>
            </w:r>
          </w:p>
        </w:tc>
        <w:tc>
          <w:tcPr>
            <w:tcW w:w="4261" w:type="dxa"/>
            <w:shd w:val="clear" w:color="auto" w:fill="auto"/>
          </w:tcPr>
          <w:p w:rsidR="00406DD0" w:rsidRPr="00371AAE" w:rsidRDefault="00406DD0" w:rsidP="00B84CDE">
            <w:pPr>
              <w:jc w:val="center"/>
              <w:rPr>
                <w:rFonts w:eastAsia="楷体_GB2312"/>
              </w:rPr>
            </w:pPr>
            <w:r w:rsidRPr="00371AAE">
              <w:rPr>
                <w:rFonts w:eastAsia="楷体_GB2312"/>
              </w:rPr>
              <w:t>1,000</w:t>
            </w:r>
          </w:p>
        </w:tc>
      </w:tr>
      <w:tr w:rsidR="00406DD0" w:rsidRPr="00371AAE" w:rsidTr="00B84CDE">
        <w:tc>
          <w:tcPr>
            <w:tcW w:w="4261" w:type="dxa"/>
            <w:shd w:val="clear" w:color="auto" w:fill="auto"/>
          </w:tcPr>
          <w:p w:rsidR="00406DD0" w:rsidRPr="00371AAE" w:rsidRDefault="00647019" w:rsidP="00B84CDE">
            <w:pPr>
              <w:jc w:val="center"/>
              <w:rPr>
                <w:rFonts w:eastAsia="楷体_GB2312"/>
              </w:rPr>
            </w:pPr>
            <w:r>
              <w:rPr>
                <w:rFonts w:eastAsia="楷体_GB2312"/>
              </w:rPr>
              <w:t>0.</w:t>
            </w:r>
            <w:r w:rsidR="00183A9C">
              <w:rPr>
                <w:rFonts w:eastAsia="楷体_GB2312"/>
              </w:rPr>
              <w:t>7</w:t>
            </w:r>
            <w:r w:rsidR="00410663">
              <w:rPr>
                <w:rFonts w:eastAsia="楷体_GB2312"/>
              </w:rPr>
              <w:t>5</w:t>
            </w:r>
          </w:p>
        </w:tc>
        <w:tc>
          <w:tcPr>
            <w:tcW w:w="4261" w:type="dxa"/>
            <w:shd w:val="clear" w:color="auto" w:fill="auto"/>
          </w:tcPr>
          <w:p w:rsidR="00406DD0" w:rsidRPr="00371AAE" w:rsidRDefault="00406DD0" w:rsidP="00B84CDE">
            <w:pPr>
              <w:jc w:val="center"/>
              <w:rPr>
                <w:rFonts w:eastAsia="楷体_GB2312"/>
              </w:rPr>
            </w:pPr>
            <w:r w:rsidRPr="00371AAE">
              <w:rPr>
                <w:rFonts w:eastAsia="楷体_GB2312"/>
              </w:rPr>
              <w:t>1,000</w:t>
            </w:r>
          </w:p>
        </w:tc>
      </w:tr>
    </w:tbl>
    <w:p w:rsidR="00406DD0" w:rsidRPr="00371AAE" w:rsidRDefault="00406DD0" w:rsidP="00406DD0">
      <w:pPr>
        <w:autoSpaceDE w:val="0"/>
        <w:autoSpaceDN w:val="0"/>
        <w:adjustRightInd w:val="0"/>
        <w:spacing w:line="360" w:lineRule="auto"/>
        <w:ind w:firstLineChars="200" w:firstLine="480"/>
        <w:jc w:val="left"/>
        <w:rPr>
          <w:rFonts w:eastAsia="楷体_GB2312"/>
          <w:kern w:val="0"/>
          <w:sz w:val="24"/>
          <w:szCs w:val="24"/>
        </w:rPr>
      </w:pPr>
      <w:r w:rsidRPr="00371AAE">
        <w:rPr>
          <w:rFonts w:eastAsia="楷体_GB2312"/>
          <w:kern w:val="0"/>
          <w:sz w:val="24"/>
          <w:szCs w:val="24"/>
        </w:rPr>
        <w:t>上述报价的含义如下：</w:t>
      </w:r>
    </w:p>
    <w:p w:rsidR="00406DD0" w:rsidRPr="00371AAE" w:rsidRDefault="00406DD0" w:rsidP="00406DD0">
      <w:pPr>
        <w:numPr>
          <w:ilvl w:val="0"/>
          <w:numId w:val="1"/>
        </w:numPr>
        <w:autoSpaceDE w:val="0"/>
        <w:autoSpaceDN w:val="0"/>
        <w:adjustRightInd w:val="0"/>
        <w:spacing w:line="360" w:lineRule="auto"/>
        <w:ind w:left="0" w:firstLine="420"/>
        <w:jc w:val="left"/>
        <w:rPr>
          <w:rFonts w:eastAsia="楷体_GB2312"/>
          <w:kern w:val="0"/>
          <w:sz w:val="24"/>
          <w:szCs w:val="24"/>
        </w:rPr>
      </w:pPr>
      <w:r w:rsidRPr="00371AAE">
        <w:rPr>
          <w:rFonts w:eastAsia="楷体_GB2312"/>
          <w:kern w:val="0"/>
          <w:sz w:val="24"/>
          <w:szCs w:val="24"/>
        </w:rPr>
        <w:lastRenderedPageBreak/>
        <w:t>当最终确定的基本利差高于或等于</w:t>
      </w:r>
      <w:r w:rsidR="00647019">
        <w:rPr>
          <w:rFonts w:eastAsia="楷体_GB2312"/>
          <w:kern w:val="0"/>
          <w:sz w:val="24"/>
          <w:szCs w:val="24"/>
        </w:rPr>
        <w:t>0.</w:t>
      </w:r>
      <w:r w:rsidR="00183A9C">
        <w:rPr>
          <w:rFonts w:eastAsia="楷体_GB2312"/>
          <w:kern w:val="0"/>
          <w:sz w:val="24"/>
          <w:szCs w:val="24"/>
        </w:rPr>
        <w:t>7</w:t>
      </w:r>
      <w:r w:rsidR="00410663">
        <w:rPr>
          <w:rFonts w:eastAsia="楷体_GB2312"/>
          <w:kern w:val="0"/>
          <w:sz w:val="24"/>
          <w:szCs w:val="24"/>
        </w:rPr>
        <w:t>5</w:t>
      </w:r>
      <w:r w:rsidRPr="00371AAE">
        <w:rPr>
          <w:rFonts w:eastAsia="楷体_GB2312"/>
          <w:kern w:val="0"/>
          <w:sz w:val="24"/>
          <w:szCs w:val="24"/>
        </w:rPr>
        <w:t>%</w:t>
      </w:r>
      <w:r w:rsidRPr="00371AAE">
        <w:rPr>
          <w:rFonts w:eastAsia="楷体_GB2312"/>
          <w:kern w:val="0"/>
          <w:sz w:val="24"/>
          <w:szCs w:val="24"/>
        </w:rPr>
        <w:t>时，有效申购金额为人民币</w:t>
      </w:r>
      <w:r w:rsidR="00647019">
        <w:rPr>
          <w:rFonts w:eastAsia="楷体_GB2312"/>
          <w:kern w:val="0"/>
          <w:sz w:val="24"/>
          <w:szCs w:val="24"/>
        </w:rPr>
        <w:t>3</w:t>
      </w:r>
      <w:r w:rsidRPr="00371AAE">
        <w:rPr>
          <w:rFonts w:eastAsia="楷体_GB2312"/>
          <w:kern w:val="0"/>
          <w:sz w:val="24"/>
          <w:szCs w:val="24"/>
        </w:rPr>
        <w:t xml:space="preserve">,000 </w:t>
      </w:r>
      <w:r w:rsidRPr="00371AAE">
        <w:rPr>
          <w:rFonts w:eastAsia="楷体_GB2312"/>
          <w:kern w:val="0"/>
          <w:sz w:val="24"/>
          <w:szCs w:val="24"/>
        </w:rPr>
        <w:t>万元；</w:t>
      </w:r>
    </w:p>
    <w:p w:rsidR="00406DD0" w:rsidRPr="00371AAE" w:rsidRDefault="00406DD0" w:rsidP="00406DD0">
      <w:pPr>
        <w:numPr>
          <w:ilvl w:val="0"/>
          <w:numId w:val="1"/>
        </w:numPr>
        <w:autoSpaceDE w:val="0"/>
        <w:autoSpaceDN w:val="0"/>
        <w:adjustRightInd w:val="0"/>
        <w:spacing w:line="360" w:lineRule="auto"/>
        <w:ind w:left="0" w:firstLine="420"/>
        <w:jc w:val="left"/>
        <w:rPr>
          <w:rFonts w:eastAsia="楷体_GB2312"/>
          <w:kern w:val="0"/>
          <w:sz w:val="24"/>
          <w:szCs w:val="24"/>
        </w:rPr>
      </w:pPr>
      <w:r w:rsidRPr="00371AAE">
        <w:rPr>
          <w:rFonts w:eastAsia="楷体_GB2312"/>
          <w:kern w:val="0"/>
          <w:sz w:val="24"/>
          <w:szCs w:val="24"/>
        </w:rPr>
        <w:t>当最终确定的基本利差低于</w:t>
      </w:r>
      <w:r w:rsidR="00647019">
        <w:rPr>
          <w:rFonts w:eastAsia="楷体_GB2312"/>
          <w:kern w:val="0"/>
          <w:sz w:val="24"/>
          <w:szCs w:val="24"/>
        </w:rPr>
        <w:t>0.</w:t>
      </w:r>
      <w:r w:rsidR="00183A9C">
        <w:rPr>
          <w:rFonts w:eastAsia="楷体_GB2312"/>
          <w:kern w:val="0"/>
          <w:sz w:val="24"/>
          <w:szCs w:val="24"/>
        </w:rPr>
        <w:t>7</w:t>
      </w:r>
      <w:r w:rsidR="00410663">
        <w:rPr>
          <w:rFonts w:eastAsia="楷体_GB2312"/>
          <w:kern w:val="0"/>
          <w:sz w:val="24"/>
          <w:szCs w:val="24"/>
        </w:rPr>
        <w:t>5</w:t>
      </w:r>
      <w:r w:rsidRPr="00371AAE">
        <w:rPr>
          <w:rFonts w:eastAsia="楷体_GB2312"/>
          <w:kern w:val="0"/>
          <w:sz w:val="24"/>
          <w:szCs w:val="24"/>
        </w:rPr>
        <w:t>%</w:t>
      </w:r>
      <w:r w:rsidRPr="00371AAE">
        <w:rPr>
          <w:rFonts w:eastAsia="楷体_GB2312"/>
          <w:kern w:val="0"/>
          <w:sz w:val="24"/>
          <w:szCs w:val="24"/>
        </w:rPr>
        <w:t>，但高于或等于</w:t>
      </w:r>
      <w:r w:rsidR="00647019">
        <w:rPr>
          <w:rFonts w:eastAsia="楷体_GB2312"/>
          <w:kern w:val="0"/>
          <w:sz w:val="24"/>
          <w:szCs w:val="24"/>
        </w:rPr>
        <w:t>0.</w:t>
      </w:r>
      <w:r w:rsidR="00410663">
        <w:rPr>
          <w:rFonts w:eastAsia="楷体_GB2312"/>
          <w:kern w:val="0"/>
          <w:sz w:val="24"/>
          <w:szCs w:val="24"/>
        </w:rPr>
        <w:t>70</w:t>
      </w:r>
      <w:r w:rsidRPr="00371AAE">
        <w:rPr>
          <w:rFonts w:eastAsia="楷体_GB2312"/>
          <w:kern w:val="0"/>
          <w:sz w:val="24"/>
          <w:szCs w:val="24"/>
        </w:rPr>
        <w:t>%</w:t>
      </w:r>
      <w:r w:rsidRPr="00371AAE">
        <w:rPr>
          <w:rFonts w:eastAsia="楷体_GB2312"/>
          <w:kern w:val="0"/>
          <w:sz w:val="24"/>
          <w:szCs w:val="24"/>
        </w:rPr>
        <w:t>时，有效申购金额人民币</w:t>
      </w:r>
      <w:r w:rsidR="00647019">
        <w:rPr>
          <w:rFonts w:eastAsia="楷体_GB2312"/>
          <w:kern w:val="0"/>
          <w:sz w:val="24"/>
          <w:szCs w:val="24"/>
        </w:rPr>
        <w:t>2</w:t>
      </w:r>
      <w:r w:rsidRPr="00371AAE">
        <w:rPr>
          <w:rFonts w:eastAsia="楷体_GB2312"/>
          <w:kern w:val="0"/>
          <w:sz w:val="24"/>
          <w:szCs w:val="24"/>
        </w:rPr>
        <w:t xml:space="preserve">,000 </w:t>
      </w:r>
      <w:r w:rsidRPr="00371AAE">
        <w:rPr>
          <w:rFonts w:eastAsia="楷体_GB2312"/>
          <w:kern w:val="0"/>
          <w:sz w:val="24"/>
          <w:szCs w:val="24"/>
        </w:rPr>
        <w:t>万元；</w:t>
      </w:r>
    </w:p>
    <w:p w:rsidR="00406DD0" w:rsidRPr="00371AAE" w:rsidRDefault="00406DD0" w:rsidP="00406DD0">
      <w:pPr>
        <w:numPr>
          <w:ilvl w:val="0"/>
          <w:numId w:val="1"/>
        </w:numPr>
        <w:autoSpaceDE w:val="0"/>
        <w:autoSpaceDN w:val="0"/>
        <w:adjustRightInd w:val="0"/>
        <w:spacing w:line="360" w:lineRule="auto"/>
        <w:ind w:left="0" w:firstLine="420"/>
        <w:jc w:val="left"/>
        <w:rPr>
          <w:rFonts w:eastAsia="楷体_GB2312"/>
          <w:kern w:val="0"/>
          <w:sz w:val="24"/>
          <w:szCs w:val="24"/>
        </w:rPr>
      </w:pPr>
      <w:r w:rsidRPr="00371AAE">
        <w:rPr>
          <w:rFonts w:eastAsia="楷体_GB2312"/>
          <w:kern w:val="0"/>
          <w:sz w:val="24"/>
          <w:szCs w:val="24"/>
        </w:rPr>
        <w:t>当最终确定的基本利差低于</w:t>
      </w:r>
      <w:r w:rsidR="00647019">
        <w:rPr>
          <w:rFonts w:eastAsia="楷体_GB2312"/>
          <w:kern w:val="0"/>
          <w:sz w:val="24"/>
          <w:szCs w:val="24"/>
        </w:rPr>
        <w:t>0.</w:t>
      </w:r>
      <w:r w:rsidR="00410663">
        <w:rPr>
          <w:rFonts w:eastAsia="楷体_GB2312"/>
          <w:kern w:val="0"/>
          <w:sz w:val="24"/>
          <w:szCs w:val="24"/>
        </w:rPr>
        <w:t>7</w:t>
      </w:r>
      <w:r w:rsidR="00647019">
        <w:rPr>
          <w:rFonts w:eastAsia="楷体_GB2312"/>
          <w:kern w:val="0"/>
          <w:sz w:val="24"/>
          <w:szCs w:val="24"/>
        </w:rPr>
        <w:t>0</w:t>
      </w:r>
      <w:r w:rsidRPr="00371AAE">
        <w:rPr>
          <w:rFonts w:eastAsia="楷体_GB2312"/>
          <w:kern w:val="0"/>
          <w:sz w:val="24"/>
          <w:szCs w:val="24"/>
        </w:rPr>
        <w:t>%</w:t>
      </w:r>
      <w:r w:rsidRPr="00371AAE">
        <w:rPr>
          <w:rFonts w:eastAsia="楷体_GB2312"/>
          <w:kern w:val="0"/>
          <w:sz w:val="24"/>
          <w:szCs w:val="24"/>
        </w:rPr>
        <w:t>，但高于或等于</w:t>
      </w:r>
      <w:r w:rsidR="00647019">
        <w:rPr>
          <w:rFonts w:eastAsia="楷体_GB2312"/>
          <w:kern w:val="0"/>
          <w:sz w:val="24"/>
          <w:szCs w:val="24"/>
        </w:rPr>
        <w:t>0.</w:t>
      </w:r>
      <w:r w:rsidR="00410663">
        <w:rPr>
          <w:rFonts w:eastAsia="楷体_GB2312"/>
          <w:kern w:val="0"/>
          <w:sz w:val="24"/>
          <w:szCs w:val="24"/>
        </w:rPr>
        <w:t>6</w:t>
      </w:r>
      <w:r w:rsidR="00647019">
        <w:rPr>
          <w:rFonts w:eastAsia="楷体_GB2312"/>
          <w:kern w:val="0"/>
          <w:sz w:val="24"/>
          <w:szCs w:val="24"/>
        </w:rPr>
        <w:t>0</w:t>
      </w:r>
      <w:r w:rsidRPr="00371AAE">
        <w:rPr>
          <w:rFonts w:eastAsia="楷体_GB2312"/>
          <w:kern w:val="0"/>
          <w:sz w:val="24"/>
          <w:szCs w:val="24"/>
        </w:rPr>
        <w:t>%</w:t>
      </w:r>
      <w:r w:rsidRPr="00371AAE">
        <w:rPr>
          <w:rFonts w:eastAsia="楷体_GB2312"/>
          <w:kern w:val="0"/>
          <w:sz w:val="24"/>
          <w:szCs w:val="24"/>
        </w:rPr>
        <w:t>时，有效申购金额人民币</w:t>
      </w:r>
      <w:r w:rsidR="00647019">
        <w:rPr>
          <w:rFonts w:eastAsia="楷体_GB2312"/>
          <w:kern w:val="0"/>
          <w:sz w:val="24"/>
          <w:szCs w:val="24"/>
        </w:rPr>
        <w:t>1</w:t>
      </w:r>
      <w:r w:rsidRPr="00371AAE">
        <w:rPr>
          <w:rFonts w:eastAsia="楷体_GB2312"/>
          <w:kern w:val="0"/>
          <w:sz w:val="24"/>
          <w:szCs w:val="24"/>
        </w:rPr>
        <w:t xml:space="preserve">,000 </w:t>
      </w:r>
      <w:r w:rsidRPr="00371AAE">
        <w:rPr>
          <w:rFonts w:eastAsia="楷体_GB2312"/>
          <w:kern w:val="0"/>
          <w:sz w:val="24"/>
          <w:szCs w:val="24"/>
        </w:rPr>
        <w:t>万元；</w:t>
      </w:r>
    </w:p>
    <w:p w:rsidR="00406DD0" w:rsidRPr="00371AAE" w:rsidRDefault="00406DD0" w:rsidP="00406DD0">
      <w:pPr>
        <w:numPr>
          <w:ilvl w:val="0"/>
          <w:numId w:val="1"/>
        </w:numPr>
        <w:autoSpaceDE w:val="0"/>
        <w:autoSpaceDN w:val="0"/>
        <w:adjustRightInd w:val="0"/>
        <w:spacing w:line="360" w:lineRule="auto"/>
        <w:ind w:left="0" w:firstLine="420"/>
        <w:jc w:val="left"/>
        <w:rPr>
          <w:rFonts w:eastAsia="楷体_GB2312"/>
          <w:kern w:val="0"/>
          <w:sz w:val="24"/>
          <w:szCs w:val="24"/>
        </w:rPr>
      </w:pPr>
      <w:r w:rsidRPr="00371AAE">
        <w:rPr>
          <w:rFonts w:eastAsia="楷体_GB2312"/>
          <w:kern w:val="0"/>
          <w:sz w:val="24"/>
          <w:szCs w:val="24"/>
        </w:rPr>
        <w:t>当最终确定的基本利差低于</w:t>
      </w:r>
      <w:r w:rsidR="00647019">
        <w:rPr>
          <w:rFonts w:eastAsia="楷体_GB2312"/>
          <w:kern w:val="0"/>
          <w:sz w:val="24"/>
          <w:szCs w:val="24"/>
        </w:rPr>
        <w:t>0.</w:t>
      </w:r>
      <w:r w:rsidR="00410663">
        <w:rPr>
          <w:rFonts w:eastAsia="楷体_GB2312"/>
          <w:kern w:val="0"/>
          <w:sz w:val="24"/>
          <w:szCs w:val="24"/>
        </w:rPr>
        <w:t>65</w:t>
      </w:r>
      <w:r w:rsidRPr="00371AAE">
        <w:rPr>
          <w:rFonts w:eastAsia="楷体_GB2312"/>
          <w:kern w:val="0"/>
          <w:sz w:val="24"/>
          <w:szCs w:val="24"/>
        </w:rPr>
        <w:t>%</w:t>
      </w:r>
      <w:r w:rsidRPr="00371AAE">
        <w:rPr>
          <w:rFonts w:eastAsia="楷体_GB2312"/>
          <w:kern w:val="0"/>
          <w:sz w:val="24"/>
          <w:szCs w:val="24"/>
        </w:rPr>
        <w:t>时，该询价要约无效。</w:t>
      </w:r>
    </w:p>
    <w:p w:rsidR="004B601F" w:rsidRDefault="004B601F">
      <w:pPr>
        <w:rPr>
          <w:rFonts w:eastAsia="楷体_GB2312"/>
        </w:rPr>
      </w:pPr>
    </w:p>
    <w:p w:rsidR="005A7BDA" w:rsidRPr="005A7BDA" w:rsidRDefault="005A7BDA" w:rsidP="005A7BDA">
      <w:pPr>
        <w:autoSpaceDE w:val="0"/>
        <w:autoSpaceDN w:val="0"/>
        <w:adjustRightInd w:val="0"/>
        <w:spacing w:line="360" w:lineRule="auto"/>
        <w:jc w:val="left"/>
        <w:rPr>
          <w:rFonts w:eastAsia="楷体_GB2312"/>
          <w:b/>
          <w:kern w:val="0"/>
          <w:sz w:val="24"/>
          <w:szCs w:val="21"/>
        </w:rPr>
      </w:pPr>
      <w:r w:rsidRPr="005A7BDA">
        <w:rPr>
          <w:rFonts w:eastAsia="楷体_GB2312" w:hint="eastAsia"/>
          <w:b/>
          <w:kern w:val="0"/>
          <w:sz w:val="24"/>
          <w:szCs w:val="21"/>
        </w:rPr>
        <w:t>对于次级档资产支持证券：</w:t>
      </w:r>
    </w:p>
    <w:p w:rsidR="005A7BDA" w:rsidRPr="005A7BDA" w:rsidRDefault="005A7BDA" w:rsidP="005A7BDA">
      <w:pPr>
        <w:autoSpaceDE w:val="0"/>
        <w:autoSpaceDN w:val="0"/>
        <w:adjustRightInd w:val="0"/>
        <w:spacing w:line="360" w:lineRule="auto"/>
        <w:ind w:firstLineChars="200" w:firstLine="480"/>
        <w:jc w:val="left"/>
        <w:rPr>
          <w:rFonts w:eastAsia="楷体_GB2312"/>
          <w:kern w:val="0"/>
          <w:sz w:val="24"/>
          <w:szCs w:val="21"/>
        </w:rPr>
      </w:pPr>
      <w:r w:rsidRPr="005A7BDA">
        <w:rPr>
          <w:rFonts w:eastAsia="楷体_GB2312" w:hint="eastAsia"/>
          <w:kern w:val="0"/>
          <w:sz w:val="24"/>
          <w:szCs w:val="21"/>
        </w:rPr>
        <w:t>申购票面价格填写示例（声明：本示例数据为虚设，不含任何暗示，请投资者根据自己的判断填写）。某投资者拟以某一申购价格申购，其可做出如下填写：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1439B0" w:rsidRPr="005A7BDA" w:rsidTr="001439B0">
        <w:trPr>
          <w:trHeight w:val="170"/>
        </w:trPr>
        <w:tc>
          <w:tcPr>
            <w:tcW w:w="5000" w:type="pct"/>
            <w:tcBorders>
              <w:top w:val="single" w:sz="4" w:space="0" w:color="auto"/>
              <w:left w:val="single" w:sz="4" w:space="0" w:color="auto"/>
              <w:bottom w:val="single" w:sz="4" w:space="0" w:color="auto"/>
              <w:right w:val="single" w:sz="4" w:space="0" w:color="auto"/>
            </w:tcBorders>
            <w:vAlign w:val="center"/>
            <w:hideMark/>
          </w:tcPr>
          <w:p w:rsidR="001439B0" w:rsidRPr="005A7BDA" w:rsidRDefault="001439B0">
            <w:pPr>
              <w:autoSpaceDE w:val="0"/>
              <w:autoSpaceDN w:val="0"/>
              <w:adjustRightInd w:val="0"/>
              <w:jc w:val="center"/>
              <w:rPr>
                <w:rFonts w:eastAsia="楷体_GB2312"/>
                <w:b/>
                <w:kern w:val="0"/>
                <w:szCs w:val="21"/>
              </w:rPr>
            </w:pPr>
            <w:r>
              <w:rPr>
                <w:rFonts w:eastAsia="楷体_GB2312" w:hint="eastAsia"/>
                <w:b/>
                <w:color w:val="000000"/>
                <w:sz w:val="24"/>
                <w:szCs w:val="21"/>
              </w:rPr>
              <w:t>申购面额</w:t>
            </w:r>
            <w:r w:rsidRPr="005A7BDA">
              <w:rPr>
                <w:rFonts w:eastAsia="楷体_GB2312" w:hint="eastAsia"/>
                <w:b/>
                <w:color w:val="000000"/>
                <w:sz w:val="24"/>
                <w:szCs w:val="21"/>
              </w:rPr>
              <w:t>（万元）</w:t>
            </w:r>
          </w:p>
        </w:tc>
      </w:tr>
      <w:tr w:rsidR="001439B0" w:rsidRPr="005A7BDA" w:rsidTr="001439B0">
        <w:trPr>
          <w:trHeight w:val="170"/>
        </w:trPr>
        <w:tc>
          <w:tcPr>
            <w:tcW w:w="5000" w:type="pct"/>
            <w:tcBorders>
              <w:top w:val="single" w:sz="4" w:space="0" w:color="auto"/>
              <w:left w:val="single" w:sz="4" w:space="0" w:color="auto"/>
              <w:bottom w:val="single" w:sz="4" w:space="0" w:color="auto"/>
              <w:right w:val="single" w:sz="4" w:space="0" w:color="auto"/>
            </w:tcBorders>
            <w:hideMark/>
          </w:tcPr>
          <w:p w:rsidR="001439B0" w:rsidRPr="005A7BDA" w:rsidRDefault="00F6534C">
            <w:pPr>
              <w:autoSpaceDE w:val="0"/>
              <w:autoSpaceDN w:val="0"/>
              <w:adjustRightInd w:val="0"/>
              <w:jc w:val="center"/>
              <w:rPr>
                <w:rFonts w:eastAsia="楷体_GB2312"/>
                <w:kern w:val="0"/>
                <w:szCs w:val="21"/>
              </w:rPr>
            </w:pPr>
            <w:r>
              <w:rPr>
                <w:rFonts w:eastAsia="楷体_GB2312"/>
                <w:kern w:val="0"/>
                <w:sz w:val="24"/>
                <w:szCs w:val="21"/>
              </w:rPr>
              <w:t>2</w:t>
            </w:r>
            <w:r>
              <w:rPr>
                <w:rFonts w:eastAsia="楷体_GB2312" w:hint="eastAsia"/>
                <w:kern w:val="0"/>
                <w:sz w:val="24"/>
                <w:szCs w:val="21"/>
              </w:rPr>
              <w:t>,0</w:t>
            </w:r>
            <w:r>
              <w:rPr>
                <w:rFonts w:eastAsia="楷体_GB2312"/>
                <w:kern w:val="0"/>
                <w:sz w:val="24"/>
                <w:szCs w:val="21"/>
              </w:rPr>
              <w:t>00</w:t>
            </w:r>
          </w:p>
        </w:tc>
      </w:tr>
    </w:tbl>
    <w:p w:rsidR="005A7BDA" w:rsidRPr="005A7BDA" w:rsidRDefault="005A7BDA" w:rsidP="005A7BDA">
      <w:pPr>
        <w:autoSpaceDE w:val="0"/>
        <w:autoSpaceDN w:val="0"/>
        <w:adjustRightInd w:val="0"/>
        <w:spacing w:line="360" w:lineRule="auto"/>
        <w:ind w:firstLineChars="200" w:firstLine="480"/>
        <w:jc w:val="left"/>
        <w:rPr>
          <w:rFonts w:eastAsia="楷体_GB2312"/>
          <w:kern w:val="0"/>
          <w:sz w:val="24"/>
          <w:szCs w:val="21"/>
        </w:rPr>
      </w:pPr>
      <w:r w:rsidRPr="005A7BDA">
        <w:rPr>
          <w:rFonts w:eastAsia="楷体_GB2312" w:hint="eastAsia"/>
          <w:kern w:val="0"/>
          <w:sz w:val="24"/>
          <w:szCs w:val="21"/>
        </w:rPr>
        <w:t>上述报价的含义如下：</w:t>
      </w:r>
    </w:p>
    <w:p w:rsidR="00EA51AC" w:rsidRDefault="00EA51AC" w:rsidP="005A7BDA">
      <w:pPr>
        <w:numPr>
          <w:ilvl w:val="0"/>
          <w:numId w:val="3"/>
        </w:numPr>
        <w:autoSpaceDE w:val="0"/>
        <w:autoSpaceDN w:val="0"/>
        <w:adjustRightInd w:val="0"/>
        <w:spacing w:line="360" w:lineRule="auto"/>
        <w:ind w:left="0" w:firstLine="420"/>
        <w:jc w:val="left"/>
        <w:rPr>
          <w:rFonts w:eastAsia="楷体_GB2312"/>
          <w:kern w:val="0"/>
          <w:sz w:val="24"/>
          <w:szCs w:val="21"/>
        </w:rPr>
      </w:pPr>
      <w:r>
        <w:rPr>
          <w:rFonts w:eastAsia="楷体_GB2312" w:hint="eastAsia"/>
          <w:kern w:val="0"/>
          <w:sz w:val="24"/>
          <w:szCs w:val="21"/>
        </w:rPr>
        <w:t>投资者申购</w:t>
      </w:r>
      <w:r w:rsidR="00F6534C">
        <w:rPr>
          <w:rFonts w:eastAsia="楷体_GB2312"/>
          <w:kern w:val="0"/>
          <w:sz w:val="24"/>
          <w:szCs w:val="21"/>
        </w:rPr>
        <w:t>2</w:t>
      </w:r>
      <w:r w:rsidR="00F6534C">
        <w:rPr>
          <w:rFonts w:eastAsia="楷体_GB2312" w:hint="eastAsia"/>
          <w:kern w:val="0"/>
          <w:sz w:val="24"/>
          <w:szCs w:val="21"/>
        </w:rPr>
        <w:t>,</w:t>
      </w:r>
      <w:r w:rsidR="00F6534C">
        <w:rPr>
          <w:rFonts w:eastAsia="楷体_GB2312"/>
          <w:kern w:val="0"/>
          <w:sz w:val="24"/>
          <w:szCs w:val="21"/>
        </w:rPr>
        <w:t>0</w:t>
      </w:r>
      <w:r w:rsidR="004073A4">
        <w:rPr>
          <w:rFonts w:eastAsia="楷体_GB2312"/>
          <w:kern w:val="0"/>
          <w:sz w:val="24"/>
          <w:szCs w:val="21"/>
        </w:rPr>
        <w:t>00</w:t>
      </w:r>
      <w:r w:rsidR="004073A4">
        <w:rPr>
          <w:rFonts w:eastAsia="楷体_GB2312"/>
          <w:kern w:val="0"/>
          <w:sz w:val="24"/>
          <w:szCs w:val="21"/>
        </w:rPr>
        <w:t>万元</w:t>
      </w:r>
      <w:r>
        <w:rPr>
          <w:rFonts w:eastAsia="楷体_GB2312" w:hint="eastAsia"/>
          <w:kern w:val="0"/>
          <w:sz w:val="24"/>
          <w:szCs w:val="21"/>
        </w:rPr>
        <w:t>，</w:t>
      </w:r>
      <w:r w:rsidR="004073A4">
        <w:rPr>
          <w:rFonts w:eastAsia="楷体_GB2312" w:hint="eastAsia"/>
          <w:kern w:val="0"/>
          <w:sz w:val="24"/>
          <w:szCs w:val="21"/>
        </w:rPr>
        <w:t>其中票面价格为</w:t>
      </w:r>
      <w:r>
        <w:rPr>
          <w:rFonts w:eastAsia="楷体_GB2312"/>
          <w:kern w:val="0"/>
          <w:sz w:val="24"/>
          <w:szCs w:val="21"/>
        </w:rPr>
        <w:t>100</w:t>
      </w:r>
      <w:r w:rsidRPr="005A7BDA">
        <w:rPr>
          <w:rFonts w:eastAsia="楷体_GB2312" w:hint="eastAsia"/>
          <w:kern w:val="0"/>
          <w:sz w:val="24"/>
          <w:szCs w:val="21"/>
        </w:rPr>
        <w:t>元</w:t>
      </w:r>
      <w:r w:rsidRPr="005A7BDA">
        <w:rPr>
          <w:rFonts w:eastAsia="楷体_GB2312"/>
          <w:kern w:val="0"/>
          <w:sz w:val="24"/>
          <w:szCs w:val="21"/>
        </w:rPr>
        <w:t>/</w:t>
      </w:r>
      <w:r w:rsidRPr="005A7BDA">
        <w:rPr>
          <w:rFonts w:eastAsia="楷体_GB2312" w:hint="eastAsia"/>
          <w:kern w:val="0"/>
          <w:sz w:val="24"/>
          <w:szCs w:val="21"/>
        </w:rPr>
        <w:t>百元</w:t>
      </w:r>
      <w:r w:rsidR="00DC3F5F">
        <w:rPr>
          <w:rFonts w:eastAsia="楷体_GB2312" w:hint="eastAsia"/>
          <w:kern w:val="0"/>
          <w:sz w:val="24"/>
          <w:szCs w:val="21"/>
        </w:rPr>
        <w:t>面值</w:t>
      </w:r>
      <w:r>
        <w:rPr>
          <w:rFonts w:eastAsia="楷体_GB2312" w:hint="eastAsia"/>
          <w:kern w:val="0"/>
          <w:sz w:val="24"/>
          <w:szCs w:val="21"/>
        </w:rPr>
        <w:t>。</w:t>
      </w:r>
    </w:p>
    <w:p w:rsidR="005A7BDA" w:rsidRDefault="005A7BDA" w:rsidP="005A7BDA">
      <w:pPr>
        <w:rPr>
          <w:rFonts w:eastAsia="楷体_GB2312"/>
          <w:szCs w:val="21"/>
        </w:rPr>
      </w:pPr>
    </w:p>
    <w:p w:rsidR="005A7BDA" w:rsidRPr="005A7BDA" w:rsidRDefault="005A7BDA">
      <w:pPr>
        <w:rPr>
          <w:rFonts w:eastAsia="楷体_GB2312"/>
        </w:rPr>
      </w:pPr>
    </w:p>
    <w:sectPr w:rsidR="005A7BDA" w:rsidRPr="005A7BDA" w:rsidSect="00613E8D">
      <w:footerReference w:type="default" r:id="rId8"/>
      <w:pgSz w:w="11906" w:h="16838"/>
      <w:pgMar w:top="1440" w:right="1800" w:bottom="1135"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7967" w:rsidRDefault="00577967">
      <w:r>
        <w:separator/>
      </w:r>
    </w:p>
  </w:endnote>
  <w:endnote w:type="continuationSeparator" w:id="0">
    <w:p w:rsidR="00577967" w:rsidRDefault="00577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iti SC Light">
    <w:altName w:val="Calibri"/>
    <w:charset w:val="50"/>
    <w:family w:val="auto"/>
    <w:pitch w:val="variable"/>
    <w:sig w:usb0="00000000" w:usb1="080E004A" w:usb2="00000010" w:usb3="00000000" w:csb0="00040000" w:csb1="00000000"/>
  </w:font>
  <w:font w:name="楷体_GB2312">
    <w:altName w:val="Kai Titling"/>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50E7" w:rsidRDefault="00A85696" w:rsidP="00613E8D">
    <w:pPr>
      <w:pStyle w:val="a3"/>
      <w:jc w:val="center"/>
    </w:pPr>
    <w:r>
      <w:fldChar w:fldCharType="begin"/>
    </w:r>
    <w:r w:rsidR="00F40DE6">
      <w:instrText>PAGE   \* MERGEFORMAT</w:instrText>
    </w:r>
    <w:r>
      <w:fldChar w:fldCharType="separate"/>
    </w:r>
    <w:r w:rsidR="00980C80" w:rsidRPr="00980C80">
      <w:rPr>
        <w:noProof/>
        <w:lang w:val="zh-CN"/>
      </w:rPr>
      <w:t>1</w:t>
    </w:r>
    <w:r>
      <w:rPr>
        <w:noProof/>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7967" w:rsidRDefault="00577967">
      <w:r>
        <w:separator/>
      </w:r>
    </w:p>
  </w:footnote>
  <w:footnote w:type="continuationSeparator" w:id="0">
    <w:p w:rsidR="00577967" w:rsidRDefault="005779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2414B6"/>
    <w:multiLevelType w:val="hybridMultilevel"/>
    <w:tmpl w:val="5BCC3718"/>
    <w:lvl w:ilvl="0" w:tplc="E40AF71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267"/>
    <w:rsid w:val="00001FD7"/>
    <w:rsid w:val="00005485"/>
    <w:rsid w:val="00034F27"/>
    <w:rsid w:val="00035D1A"/>
    <w:rsid w:val="00044546"/>
    <w:rsid w:val="00050B05"/>
    <w:rsid w:val="00051C60"/>
    <w:rsid w:val="0007054C"/>
    <w:rsid w:val="00080049"/>
    <w:rsid w:val="00087E6B"/>
    <w:rsid w:val="000901FE"/>
    <w:rsid w:val="00093F92"/>
    <w:rsid w:val="000970D2"/>
    <w:rsid w:val="000A6934"/>
    <w:rsid w:val="000B29C4"/>
    <w:rsid w:val="000C7A5E"/>
    <w:rsid w:val="000D272F"/>
    <w:rsid w:val="000D5785"/>
    <w:rsid w:val="000F7466"/>
    <w:rsid w:val="00100A12"/>
    <w:rsid w:val="0012032D"/>
    <w:rsid w:val="00120A51"/>
    <w:rsid w:val="00131C5A"/>
    <w:rsid w:val="00131E69"/>
    <w:rsid w:val="001439B0"/>
    <w:rsid w:val="001570FB"/>
    <w:rsid w:val="00183A9C"/>
    <w:rsid w:val="001928E2"/>
    <w:rsid w:val="00197267"/>
    <w:rsid w:val="001D4B22"/>
    <w:rsid w:val="001E1C92"/>
    <w:rsid w:val="001F1FD0"/>
    <w:rsid w:val="001F61B2"/>
    <w:rsid w:val="002239FD"/>
    <w:rsid w:val="00227DD7"/>
    <w:rsid w:val="002624CE"/>
    <w:rsid w:val="00276C0A"/>
    <w:rsid w:val="00282ECF"/>
    <w:rsid w:val="00283569"/>
    <w:rsid w:val="002B379E"/>
    <w:rsid w:val="002C6E5A"/>
    <w:rsid w:val="002D5C6A"/>
    <w:rsid w:val="002E4958"/>
    <w:rsid w:val="002E6117"/>
    <w:rsid w:val="003013F3"/>
    <w:rsid w:val="0032343D"/>
    <w:rsid w:val="00350213"/>
    <w:rsid w:val="0035360C"/>
    <w:rsid w:val="00355BAE"/>
    <w:rsid w:val="00355EF7"/>
    <w:rsid w:val="00371AAE"/>
    <w:rsid w:val="00377E23"/>
    <w:rsid w:val="00394DC6"/>
    <w:rsid w:val="003A48D9"/>
    <w:rsid w:val="003A509A"/>
    <w:rsid w:val="003A5F69"/>
    <w:rsid w:val="003C07EC"/>
    <w:rsid w:val="003E6773"/>
    <w:rsid w:val="00406DD0"/>
    <w:rsid w:val="004073A4"/>
    <w:rsid w:val="00410663"/>
    <w:rsid w:val="004152D1"/>
    <w:rsid w:val="00431DCD"/>
    <w:rsid w:val="00435AC8"/>
    <w:rsid w:val="00437CBB"/>
    <w:rsid w:val="0044162B"/>
    <w:rsid w:val="00441875"/>
    <w:rsid w:val="004603B6"/>
    <w:rsid w:val="004872C6"/>
    <w:rsid w:val="004901BF"/>
    <w:rsid w:val="004B1B83"/>
    <w:rsid w:val="004B601F"/>
    <w:rsid w:val="004C162B"/>
    <w:rsid w:val="004D02EC"/>
    <w:rsid w:val="004E658D"/>
    <w:rsid w:val="00533533"/>
    <w:rsid w:val="005359FD"/>
    <w:rsid w:val="0056492D"/>
    <w:rsid w:val="00564E11"/>
    <w:rsid w:val="00577967"/>
    <w:rsid w:val="00580B2E"/>
    <w:rsid w:val="005A5067"/>
    <w:rsid w:val="005A7BDA"/>
    <w:rsid w:val="005D6355"/>
    <w:rsid w:val="005F3C4C"/>
    <w:rsid w:val="005F439A"/>
    <w:rsid w:val="006048BF"/>
    <w:rsid w:val="00647019"/>
    <w:rsid w:val="00650945"/>
    <w:rsid w:val="00656DD5"/>
    <w:rsid w:val="006573DA"/>
    <w:rsid w:val="00664ABA"/>
    <w:rsid w:val="006719AA"/>
    <w:rsid w:val="00681FE9"/>
    <w:rsid w:val="006849DE"/>
    <w:rsid w:val="006C453E"/>
    <w:rsid w:val="006D353A"/>
    <w:rsid w:val="006E09B5"/>
    <w:rsid w:val="006E34AE"/>
    <w:rsid w:val="006E6BDE"/>
    <w:rsid w:val="006F1659"/>
    <w:rsid w:val="00714A5E"/>
    <w:rsid w:val="00730DD5"/>
    <w:rsid w:val="00770A56"/>
    <w:rsid w:val="00774211"/>
    <w:rsid w:val="0077657B"/>
    <w:rsid w:val="0079284E"/>
    <w:rsid w:val="007C519C"/>
    <w:rsid w:val="007C66F0"/>
    <w:rsid w:val="007D03D4"/>
    <w:rsid w:val="007D14A2"/>
    <w:rsid w:val="007D2C5F"/>
    <w:rsid w:val="007F37F5"/>
    <w:rsid w:val="00802B1A"/>
    <w:rsid w:val="008717EE"/>
    <w:rsid w:val="00872D46"/>
    <w:rsid w:val="008D49E8"/>
    <w:rsid w:val="00930BF9"/>
    <w:rsid w:val="00952567"/>
    <w:rsid w:val="00956BF1"/>
    <w:rsid w:val="009653AC"/>
    <w:rsid w:val="00970BA5"/>
    <w:rsid w:val="00975B20"/>
    <w:rsid w:val="00980C80"/>
    <w:rsid w:val="009939C7"/>
    <w:rsid w:val="00993B6E"/>
    <w:rsid w:val="009D1C8E"/>
    <w:rsid w:val="009D42F3"/>
    <w:rsid w:val="009D613E"/>
    <w:rsid w:val="009F6325"/>
    <w:rsid w:val="00A20712"/>
    <w:rsid w:val="00A22B38"/>
    <w:rsid w:val="00A43FAB"/>
    <w:rsid w:val="00A74782"/>
    <w:rsid w:val="00A83C5E"/>
    <w:rsid w:val="00A85696"/>
    <w:rsid w:val="00A92ECF"/>
    <w:rsid w:val="00B378E7"/>
    <w:rsid w:val="00B411F5"/>
    <w:rsid w:val="00B61B08"/>
    <w:rsid w:val="00B87B2A"/>
    <w:rsid w:val="00B97379"/>
    <w:rsid w:val="00BA0207"/>
    <w:rsid w:val="00BD50B4"/>
    <w:rsid w:val="00BF4F37"/>
    <w:rsid w:val="00C044E3"/>
    <w:rsid w:val="00C050B8"/>
    <w:rsid w:val="00C13873"/>
    <w:rsid w:val="00C249EB"/>
    <w:rsid w:val="00C307DD"/>
    <w:rsid w:val="00C31E04"/>
    <w:rsid w:val="00C33F34"/>
    <w:rsid w:val="00C52EFC"/>
    <w:rsid w:val="00C5663F"/>
    <w:rsid w:val="00C61CC1"/>
    <w:rsid w:val="00C76B3C"/>
    <w:rsid w:val="00C777A4"/>
    <w:rsid w:val="00CA539A"/>
    <w:rsid w:val="00CB49AB"/>
    <w:rsid w:val="00CE2E3E"/>
    <w:rsid w:val="00D32B68"/>
    <w:rsid w:val="00D45883"/>
    <w:rsid w:val="00D86862"/>
    <w:rsid w:val="00D91A99"/>
    <w:rsid w:val="00DB276C"/>
    <w:rsid w:val="00DC3F5F"/>
    <w:rsid w:val="00DE1B38"/>
    <w:rsid w:val="00DF59F3"/>
    <w:rsid w:val="00E02418"/>
    <w:rsid w:val="00E06023"/>
    <w:rsid w:val="00E13E34"/>
    <w:rsid w:val="00E1709A"/>
    <w:rsid w:val="00E33D9D"/>
    <w:rsid w:val="00E45BCD"/>
    <w:rsid w:val="00E52B2B"/>
    <w:rsid w:val="00E63C6A"/>
    <w:rsid w:val="00E9714A"/>
    <w:rsid w:val="00EA073D"/>
    <w:rsid w:val="00EA51AC"/>
    <w:rsid w:val="00EB10D0"/>
    <w:rsid w:val="00EC1FDF"/>
    <w:rsid w:val="00ED322F"/>
    <w:rsid w:val="00ED4AED"/>
    <w:rsid w:val="00F31ADD"/>
    <w:rsid w:val="00F40DE6"/>
    <w:rsid w:val="00F4234A"/>
    <w:rsid w:val="00F44B56"/>
    <w:rsid w:val="00F47BED"/>
    <w:rsid w:val="00F55EEF"/>
    <w:rsid w:val="00F562DB"/>
    <w:rsid w:val="00F6534C"/>
    <w:rsid w:val="00F66B7A"/>
    <w:rsid w:val="00FA45B1"/>
    <w:rsid w:val="00FF7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F597734"/>
  <w15:docId w15:val="{FF6C72E4-BC4E-484B-82C1-C2F6DF98D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52EFC"/>
    <w:pPr>
      <w:widowControl w:val="0"/>
      <w:jc w:val="both"/>
    </w:pPr>
    <w:rPr>
      <w:rFonts w:ascii="Times New Roman" w:eastAsia="宋体" w:hAnsi="Times New Roman" w:cs="Times New Roman"/>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52EFC"/>
    <w:pPr>
      <w:tabs>
        <w:tab w:val="center" w:pos="4153"/>
        <w:tab w:val="right" w:pos="8306"/>
      </w:tabs>
      <w:snapToGrid w:val="0"/>
      <w:jc w:val="left"/>
    </w:pPr>
    <w:rPr>
      <w:sz w:val="18"/>
    </w:rPr>
  </w:style>
  <w:style w:type="character" w:customStyle="1" w:styleId="a4">
    <w:name w:val="页脚 字符"/>
    <w:basedOn w:val="a0"/>
    <w:link w:val="a3"/>
    <w:uiPriority w:val="99"/>
    <w:rsid w:val="00C52EFC"/>
    <w:rPr>
      <w:rFonts w:ascii="Times New Roman" w:eastAsia="宋体" w:hAnsi="Times New Roman" w:cs="Times New Roman"/>
      <w:sz w:val="18"/>
      <w:szCs w:val="20"/>
    </w:rPr>
  </w:style>
  <w:style w:type="paragraph" w:styleId="a5">
    <w:name w:val="Balloon Text"/>
    <w:basedOn w:val="a"/>
    <w:link w:val="a6"/>
    <w:uiPriority w:val="99"/>
    <w:semiHidden/>
    <w:unhideWhenUsed/>
    <w:rsid w:val="00FF73ED"/>
    <w:rPr>
      <w:rFonts w:ascii="Heiti SC Light" w:eastAsia="Heiti SC Light"/>
      <w:sz w:val="18"/>
      <w:szCs w:val="18"/>
    </w:rPr>
  </w:style>
  <w:style w:type="character" w:customStyle="1" w:styleId="a6">
    <w:name w:val="批注框文本 字符"/>
    <w:basedOn w:val="a0"/>
    <w:link w:val="a5"/>
    <w:uiPriority w:val="99"/>
    <w:semiHidden/>
    <w:rsid w:val="00FF73ED"/>
    <w:rPr>
      <w:rFonts w:ascii="Heiti SC Light" w:eastAsia="Heiti SC Light" w:hAnsi="Times New Roman" w:cs="Times New Roman"/>
      <w:sz w:val="18"/>
      <w:szCs w:val="18"/>
    </w:rPr>
  </w:style>
  <w:style w:type="paragraph" w:styleId="a7">
    <w:name w:val="header"/>
    <w:basedOn w:val="a"/>
    <w:link w:val="a8"/>
    <w:uiPriority w:val="99"/>
    <w:unhideWhenUsed/>
    <w:rsid w:val="00D86862"/>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D86862"/>
    <w:rPr>
      <w:rFonts w:ascii="Times New Roman" w:eastAsia="宋体" w:hAnsi="Times New Roman" w:cs="Times New Roman"/>
      <w:sz w:val="18"/>
      <w:szCs w:val="18"/>
    </w:rPr>
  </w:style>
  <w:style w:type="character" w:styleId="a9">
    <w:name w:val="annotation reference"/>
    <w:basedOn w:val="a0"/>
    <w:uiPriority w:val="99"/>
    <w:semiHidden/>
    <w:unhideWhenUsed/>
    <w:rsid w:val="005A5067"/>
    <w:rPr>
      <w:sz w:val="21"/>
      <w:szCs w:val="21"/>
    </w:rPr>
  </w:style>
  <w:style w:type="paragraph" w:styleId="aa">
    <w:name w:val="annotation text"/>
    <w:basedOn w:val="a"/>
    <w:link w:val="ab"/>
    <w:uiPriority w:val="99"/>
    <w:semiHidden/>
    <w:unhideWhenUsed/>
    <w:rsid w:val="005A5067"/>
    <w:pPr>
      <w:jc w:val="left"/>
    </w:pPr>
  </w:style>
  <w:style w:type="character" w:customStyle="1" w:styleId="ab">
    <w:name w:val="批注文字 字符"/>
    <w:basedOn w:val="a0"/>
    <w:link w:val="aa"/>
    <w:uiPriority w:val="99"/>
    <w:semiHidden/>
    <w:rsid w:val="005A5067"/>
    <w:rPr>
      <w:rFonts w:ascii="Times New Roman" w:eastAsia="宋体" w:hAnsi="Times New Roman" w:cs="Times New Roman"/>
      <w:sz w:val="21"/>
      <w:szCs w:val="20"/>
    </w:rPr>
  </w:style>
  <w:style w:type="paragraph" w:styleId="ac">
    <w:name w:val="annotation subject"/>
    <w:basedOn w:val="aa"/>
    <w:next w:val="aa"/>
    <w:link w:val="ad"/>
    <w:uiPriority w:val="99"/>
    <w:semiHidden/>
    <w:unhideWhenUsed/>
    <w:rsid w:val="005A5067"/>
    <w:rPr>
      <w:b/>
      <w:bCs/>
    </w:rPr>
  </w:style>
  <w:style w:type="character" w:customStyle="1" w:styleId="ad">
    <w:name w:val="批注主题 字符"/>
    <w:basedOn w:val="ab"/>
    <w:link w:val="ac"/>
    <w:uiPriority w:val="99"/>
    <w:semiHidden/>
    <w:rsid w:val="005A5067"/>
    <w:rPr>
      <w:rFonts w:ascii="Times New Roman" w:eastAsia="宋体" w:hAnsi="Times New Roman" w:cs="Times New Roman"/>
      <w:b/>
      <w:bCs/>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658851">
      <w:bodyDiv w:val="1"/>
      <w:marLeft w:val="0"/>
      <w:marRight w:val="0"/>
      <w:marTop w:val="0"/>
      <w:marBottom w:val="0"/>
      <w:divBdr>
        <w:top w:val="none" w:sz="0" w:space="0" w:color="auto"/>
        <w:left w:val="none" w:sz="0" w:space="0" w:color="auto"/>
        <w:bottom w:val="none" w:sz="0" w:space="0" w:color="auto"/>
        <w:right w:val="none" w:sz="0" w:space="0" w:color="auto"/>
      </w:divBdr>
    </w:div>
    <w:div w:id="333801230">
      <w:bodyDiv w:val="1"/>
      <w:marLeft w:val="0"/>
      <w:marRight w:val="0"/>
      <w:marTop w:val="0"/>
      <w:marBottom w:val="0"/>
      <w:divBdr>
        <w:top w:val="none" w:sz="0" w:space="0" w:color="auto"/>
        <w:left w:val="none" w:sz="0" w:space="0" w:color="auto"/>
        <w:bottom w:val="none" w:sz="0" w:space="0" w:color="auto"/>
        <w:right w:val="none" w:sz="0" w:space="0" w:color="auto"/>
      </w:divBdr>
    </w:div>
    <w:div w:id="855850903">
      <w:bodyDiv w:val="1"/>
      <w:marLeft w:val="0"/>
      <w:marRight w:val="0"/>
      <w:marTop w:val="0"/>
      <w:marBottom w:val="0"/>
      <w:divBdr>
        <w:top w:val="none" w:sz="0" w:space="0" w:color="auto"/>
        <w:left w:val="none" w:sz="0" w:space="0" w:color="auto"/>
        <w:bottom w:val="none" w:sz="0" w:space="0" w:color="auto"/>
        <w:right w:val="none" w:sz="0" w:space="0" w:color="auto"/>
      </w:divBdr>
    </w:div>
    <w:div w:id="1004479165">
      <w:bodyDiv w:val="1"/>
      <w:marLeft w:val="0"/>
      <w:marRight w:val="0"/>
      <w:marTop w:val="0"/>
      <w:marBottom w:val="0"/>
      <w:divBdr>
        <w:top w:val="none" w:sz="0" w:space="0" w:color="auto"/>
        <w:left w:val="none" w:sz="0" w:space="0" w:color="auto"/>
        <w:bottom w:val="none" w:sz="0" w:space="0" w:color="auto"/>
        <w:right w:val="none" w:sz="0" w:space="0" w:color="auto"/>
      </w:divBdr>
    </w:div>
    <w:div w:id="1018510098">
      <w:bodyDiv w:val="1"/>
      <w:marLeft w:val="0"/>
      <w:marRight w:val="0"/>
      <w:marTop w:val="0"/>
      <w:marBottom w:val="0"/>
      <w:divBdr>
        <w:top w:val="none" w:sz="0" w:space="0" w:color="auto"/>
        <w:left w:val="none" w:sz="0" w:space="0" w:color="auto"/>
        <w:bottom w:val="none" w:sz="0" w:space="0" w:color="auto"/>
        <w:right w:val="none" w:sz="0" w:space="0" w:color="auto"/>
      </w:divBdr>
    </w:div>
    <w:div w:id="1082028243">
      <w:bodyDiv w:val="1"/>
      <w:marLeft w:val="0"/>
      <w:marRight w:val="0"/>
      <w:marTop w:val="0"/>
      <w:marBottom w:val="0"/>
      <w:divBdr>
        <w:top w:val="none" w:sz="0" w:space="0" w:color="auto"/>
        <w:left w:val="none" w:sz="0" w:space="0" w:color="auto"/>
        <w:bottom w:val="none" w:sz="0" w:space="0" w:color="auto"/>
        <w:right w:val="none" w:sz="0" w:space="0" w:color="auto"/>
      </w:divBdr>
    </w:div>
    <w:div w:id="1102989643">
      <w:bodyDiv w:val="1"/>
      <w:marLeft w:val="0"/>
      <w:marRight w:val="0"/>
      <w:marTop w:val="0"/>
      <w:marBottom w:val="0"/>
      <w:divBdr>
        <w:top w:val="none" w:sz="0" w:space="0" w:color="auto"/>
        <w:left w:val="none" w:sz="0" w:space="0" w:color="auto"/>
        <w:bottom w:val="none" w:sz="0" w:space="0" w:color="auto"/>
        <w:right w:val="none" w:sz="0" w:space="0" w:color="auto"/>
      </w:divBdr>
    </w:div>
    <w:div w:id="1149861368">
      <w:bodyDiv w:val="1"/>
      <w:marLeft w:val="0"/>
      <w:marRight w:val="0"/>
      <w:marTop w:val="0"/>
      <w:marBottom w:val="0"/>
      <w:divBdr>
        <w:top w:val="none" w:sz="0" w:space="0" w:color="auto"/>
        <w:left w:val="none" w:sz="0" w:space="0" w:color="auto"/>
        <w:bottom w:val="none" w:sz="0" w:space="0" w:color="auto"/>
        <w:right w:val="none" w:sz="0" w:space="0" w:color="auto"/>
      </w:divBdr>
    </w:div>
    <w:div w:id="1398477635">
      <w:bodyDiv w:val="1"/>
      <w:marLeft w:val="0"/>
      <w:marRight w:val="0"/>
      <w:marTop w:val="0"/>
      <w:marBottom w:val="0"/>
      <w:divBdr>
        <w:top w:val="none" w:sz="0" w:space="0" w:color="auto"/>
        <w:left w:val="none" w:sz="0" w:space="0" w:color="auto"/>
        <w:bottom w:val="none" w:sz="0" w:space="0" w:color="auto"/>
        <w:right w:val="none" w:sz="0" w:space="0" w:color="auto"/>
      </w:divBdr>
    </w:div>
    <w:div w:id="1795756584">
      <w:bodyDiv w:val="1"/>
      <w:marLeft w:val="0"/>
      <w:marRight w:val="0"/>
      <w:marTop w:val="0"/>
      <w:marBottom w:val="0"/>
      <w:divBdr>
        <w:top w:val="none" w:sz="0" w:space="0" w:color="auto"/>
        <w:left w:val="none" w:sz="0" w:space="0" w:color="auto"/>
        <w:bottom w:val="none" w:sz="0" w:space="0" w:color="auto"/>
        <w:right w:val="none" w:sz="0" w:space="0" w:color="auto"/>
      </w:divBdr>
    </w:div>
    <w:div w:id="21362942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73D0E-3C6D-448B-BDBF-D552E1807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424</Words>
  <Characters>2420</Characters>
  <Application>Microsoft Office Word</Application>
  <DocSecurity>0</DocSecurity>
  <Lines>20</Lines>
  <Paragraphs>5</Paragraphs>
  <ScaleCrop>false</ScaleCrop>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Olivia H</dc:creator>
  <cp:lastModifiedBy>郭子牧</cp:lastModifiedBy>
  <cp:revision>15</cp:revision>
  <cp:lastPrinted>2016-11-29T06:09:00Z</cp:lastPrinted>
  <dcterms:created xsi:type="dcterms:W3CDTF">2017-11-06T09:03:00Z</dcterms:created>
  <dcterms:modified xsi:type="dcterms:W3CDTF">2017-12-20T06:47:00Z</dcterms:modified>
</cp:coreProperties>
</file>