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FD572E" w:rsidRPr="00FD572E" w14:paraId="56E45D69" w14:textId="77777777" w:rsidTr="00FD572E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72CA5E1" w14:textId="77777777" w:rsidR="00FD572E" w:rsidRPr="00FD572E" w:rsidRDefault="00FD572E" w:rsidP="00FD572E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u w:val="single"/>
              </w:rPr>
              <w:t>义乌市国有资本运营有限公司2018年度第一期绿色中期票据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即日起开始在银行间债券市场交易流通，具体要素见下表：</w:t>
            </w:r>
          </w:p>
        </w:tc>
      </w:tr>
      <w:tr w:rsidR="00FD572E" w:rsidRPr="00FD572E" w14:paraId="2D43E66D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7996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BA52D4E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义乌市国有资本运营有限公司2018年度第一期绿色中期票据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03EB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64B2E82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18义乌国资GN001</w:t>
            </w:r>
          </w:p>
        </w:tc>
      </w:tr>
      <w:tr w:rsidR="00FD572E" w:rsidRPr="00FD572E" w14:paraId="48B2E2A5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BC17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E9B85B1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131800008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87C7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B9CB23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</w:tr>
      <w:tr w:rsidR="00FD572E" w:rsidRPr="00FD572E" w14:paraId="6CDC799E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11F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D0AD92F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义乌市国有资本运营有限公司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BF62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CCCEE3D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100.0000</w:t>
            </w:r>
          </w:p>
        </w:tc>
      </w:tr>
      <w:tr w:rsidR="00FD572E" w:rsidRPr="00FD572E" w14:paraId="1BE54331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8BF9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B30A6BF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DEAE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608544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7.00000000</w:t>
            </w:r>
          </w:p>
        </w:tc>
      </w:tr>
      <w:tr w:rsidR="00FD572E" w:rsidRPr="00FD572E" w14:paraId="3992D819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7F33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5CF9D8C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CB6A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178D42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中诚信国际信用评级有限责任公司</w:t>
            </w:r>
          </w:p>
        </w:tc>
      </w:tr>
      <w:tr w:rsidR="00FD572E" w:rsidRPr="00FD572E" w14:paraId="6B76F719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F69F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9A23CE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5AD8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15F579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---</w:t>
            </w:r>
          </w:p>
        </w:tc>
      </w:tr>
      <w:tr w:rsidR="00FD572E" w:rsidRPr="00FD572E" w14:paraId="630E9161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799C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A303581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6.2700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7BEA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07BA8FC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固定利率</w:t>
            </w:r>
          </w:p>
        </w:tc>
      </w:tr>
      <w:tr w:rsidR="00FD572E" w:rsidRPr="00FD572E" w14:paraId="5D01FDA3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1B2B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CDB0DCC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2865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F38A01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D572E" w:rsidRPr="00FD572E" w14:paraId="79DC44CD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5AD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253F10F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A3AB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BA9B16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每年</w:t>
            </w:r>
          </w:p>
        </w:tc>
      </w:tr>
      <w:tr w:rsidR="00FD572E" w:rsidRPr="00FD572E" w14:paraId="4D455372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53F4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C96545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F9A8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FC89F5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2018-04-10</w:t>
            </w:r>
          </w:p>
        </w:tc>
      </w:tr>
      <w:tr w:rsidR="00FD572E" w:rsidRPr="00FD572E" w14:paraId="63E51ADB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1547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002EF8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A267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E61401B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2018-04-12</w:t>
            </w:r>
          </w:p>
        </w:tc>
      </w:tr>
      <w:tr w:rsidR="00FD572E" w:rsidRPr="00FD572E" w14:paraId="23741529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599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C919F4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2021-04-09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AA5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D4B016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2021-04-12</w:t>
            </w:r>
          </w:p>
        </w:tc>
      </w:tr>
      <w:tr w:rsidR="00FD572E" w:rsidRPr="00FD572E" w14:paraId="500D1CE8" w14:textId="77777777" w:rsidTr="00FD572E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7F37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D572E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893918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3EF0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5B4259" w14:textId="77777777" w:rsidR="00FD572E" w:rsidRPr="00FD572E" w:rsidRDefault="00FD572E" w:rsidP="00FD572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572E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221AE28D" w14:textId="77777777" w:rsidR="00FD572E" w:rsidRPr="00FD572E" w:rsidRDefault="00FD572E" w:rsidP="00FD57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Calibri" w:eastAsia="仿宋" w:hAnsi="Calibri" w:cs="Calibri"/>
          <w:kern w:val="0"/>
          <w:sz w:val="24"/>
          <w:szCs w:val="24"/>
        </w:rPr>
        <w:t> </w:t>
      </w:r>
    </w:p>
    <w:p w14:paraId="7C71EEC5" w14:textId="77777777" w:rsidR="00FD572E" w:rsidRPr="00FD572E" w:rsidRDefault="00FD572E" w:rsidP="00FD572E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仿宋" w:eastAsia="仿宋" w:hAnsi="仿宋" w:cs="宋体" w:hint="eastAsia"/>
          <w:kern w:val="0"/>
          <w:sz w:val="24"/>
          <w:szCs w:val="24"/>
        </w:rPr>
        <w:t>重要提示：</w:t>
      </w:r>
    </w:p>
    <w:p w14:paraId="39E1FA92" w14:textId="77777777" w:rsidR="00FD572E" w:rsidRPr="00FD572E" w:rsidRDefault="00FD572E" w:rsidP="00FD572E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仿宋" w:eastAsia="仿宋" w:hAnsi="仿宋" w:cs="宋体" w:hint="eastAsia"/>
          <w:kern w:val="0"/>
          <w:sz w:val="24"/>
          <w:szCs w:val="24"/>
        </w:rPr>
        <w:t>1.债券交易流通终止日如遇国家调整法定节假日安排，则另行公告。</w:t>
      </w:r>
    </w:p>
    <w:p w14:paraId="2D568862" w14:textId="77777777" w:rsidR="00FD572E" w:rsidRPr="00FD572E" w:rsidRDefault="00FD572E" w:rsidP="00FD572E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仿宋" w:eastAsia="仿宋" w:hAnsi="仿宋" w:cs="宋体" w:hint="eastAsia"/>
          <w:kern w:val="0"/>
          <w:sz w:val="24"/>
          <w:szCs w:val="24"/>
        </w:rPr>
        <w:t>2.全国银行间同业拆借中心为上述债券办理交易流通，不代表对债券的投资风险或者收益等做出任何判断。</w:t>
      </w:r>
    </w:p>
    <w:p w14:paraId="6BBAED2B" w14:textId="77777777" w:rsidR="00FD572E" w:rsidRPr="00FD572E" w:rsidRDefault="00FD572E" w:rsidP="00FD572E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3.本期债券附调整票面利率选择权、其他类型选择权、发行人选择权,具体内容见募集说明书或发行公告。</w:t>
      </w:r>
    </w:p>
    <w:p w14:paraId="7D297517" w14:textId="77777777" w:rsidR="00FD572E" w:rsidRPr="00FD572E" w:rsidRDefault="00FD572E" w:rsidP="00FD572E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Calibri" w:eastAsia="仿宋" w:hAnsi="Calibri" w:cs="Calibri"/>
          <w:kern w:val="0"/>
          <w:sz w:val="24"/>
          <w:szCs w:val="24"/>
        </w:rPr>
        <w:t> </w:t>
      </w:r>
    </w:p>
    <w:p w14:paraId="3A7DF7E7" w14:textId="77777777" w:rsidR="00FD572E" w:rsidRPr="00FD572E" w:rsidRDefault="00FD572E" w:rsidP="00FD572E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仿宋" w:eastAsia="仿宋" w:hAnsi="仿宋" w:cs="宋体" w:hint="eastAsia"/>
          <w:kern w:val="0"/>
          <w:sz w:val="24"/>
          <w:szCs w:val="24"/>
        </w:rPr>
        <w:t>中国外汇交易中心</w:t>
      </w:r>
    </w:p>
    <w:p w14:paraId="0D9C3F33" w14:textId="77777777" w:rsidR="00FD572E" w:rsidRPr="00FD572E" w:rsidRDefault="00FD572E" w:rsidP="00FD572E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D572E">
        <w:rPr>
          <w:rFonts w:ascii="仿宋" w:eastAsia="仿宋" w:hAnsi="仿宋" w:cs="宋体" w:hint="eastAsia"/>
          <w:kern w:val="0"/>
          <w:sz w:val="24"/>
          <w:szCs w:val="24"/>
        </w:rPr>
        <w:t>2018年4月12日</w:t>
      </w:r>
    </w:p>
    <w:p w14:paraId="28A673D3" w14:textId="77777777" w:rsidR="0099305F" w:rsidRPr="00FD572E" w:rsidRDefault="0099305F">
      <w:bookmarkStart w:id="0" w:name="_GoBack"/>
      <w:bookmarkEnd w:id="0"/>
    </w:p>
    <w:sectPr w:rsidR="0099305F" w:rsidRPr="00FD5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4C076" w14:textId="77777777" w:rsidR="00683149" w:rsidRDefault="00683149" w:rsidP="00FD572E">
      <w:r>
        <w:separator/>
      </w:r>
    </w:p>
  </w:endnote>
  <w:endnote w:type="continuationSeparator" w:id="0">
    <w:p w14:paraId="030C25E7" w14:textId="77777777" w:rsidR="00683149" w:rsidRDefault="00683149" w:rsidP="00FD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B64D6" w14:textId="77777777" w:rsidR="00683149" w:rsidRDefault="00683149" w:rsidP="00FD572E">
      <w:r>
        <w:separator/>
      </w:r>
    </w:p>
  </w:footnote>
  <w:footnote w:type="continuationSeparator" w:id="0">
    <w:p w14:paraId="7BADDF5B" w14:textId="77777777" w:rsidR="00683149" w:rsidRDefault="00683149" w:rsidP="00FD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2D"/>
    <w:rsid w:val="00683149"/>
    <w:rsid w:val="0099305F"/>
    <w:rsid w:val="00B52B2D"/>
    <w:rsid w:val="00D043A2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C1133-5D91-4A63-A2DF-2808F61B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2</cp:revision>
  <dcterms:created xsi:type="dcterms:W3CDTF">2018-04-13T06:28:00Z</dcterms:created>
  <dcterms:modified xsi:type="dcterms:W3CDTF">2018-04-13T06:28:00Z</dcterms:modified>
</cp:coreProperties>
</file>