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FA" w:rsidRDefault="00EC2AD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OLE_LINK3"/>
      <w:bookmarkStart w:id="1" w:name="OLE_LINK4"/>
      <w:r>
        <w:rPr>
          <w:rFonts w:ascii="Times New Roman" w:eastAsia="方正小标宋简体" w:hAnsi="Times New Roman" w:cs="Times New Roman"/>
          <w:sz w:val="36"/>
          <w:szCs w:val="36"/>
        </w:rPr>
        <w:t>中价</w:t>
      </w:r>
      <w:r>
        <w:rPr>
          <w:rFonts w:ascii="方正小标宋简体" w:eastAsia="方正小标宋简体" w:hint="eastAsia"/>
          <w:sz w:val="36"/>
          <w:szCs w:val="36"/>
        </w:rPr>
        <w:t>·</w:t>
      </w:r>
      <w:r>
        <w:rPr>
          <w:rFonts w:ascii="Times New Roman" w:eastAsia="方正小标宋简体" w:hAnsi="Times New Roman" w:cs="Times New Roman"/>
          <w:sz w:val="36"/>
          <w:szCs w:val="36"/>
        </w:rPr>
        <w:t>新华山西焦煤价格指数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CCP-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山西</w:t>
      </w:r>
      <w:r>
        <w:rPr>
          <w:rFonts w:ascii="Times New Roman" w:eastAsia="方正小标宋简体" w:hAnsi="Times New Roman" w:cs="Times New Roman"/>
          <w:sz w:val="36"/>
          <w:szCs w:val="36"/>
        </w:rPr>
        <w:t>指数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）</w:t>
      </w:r>
    </w:p>
    <w:p w:rsidR="004C11FA" w:rsidRDefault="00EC2AD2">
      <w:pPr>
        <w:jc w:val="center"/>
        <w:rPr>
          <w:rFonts w:ascii="Times New Roman" w:eastAsia="方正楷体_GBK" w:hAnsi="Times New Roman" w:cs="Times New Roman"/>
          <w:sz w:val="28"/>
          <w:szCs w:val="28"/>
        </w:rPr>
      </w:pPr>
      <w:r>
        <w:rPr>
          <w:rFonts w:ascii="Times New Roman" w:eastAsia="方正楷体_GBK" w:hAnsi="Times New Roman" w:cs="Times New Roman"/>
          <w:sz w:val="28"/>
          <w:szCs w:val="28"/>
        </w:rPr>
        <w:t>（</w:t>
      </w:r>
      <w:r>
        <w:rPr>
          <w:rFonts w:ascii="Times New Roman" w:eastAsia="方正楷体_GBK" w:hAnsi="Times New Roman" w:cs="Times New Roman"/>
          <w:sz w:val="28"/>
          <w:szCs w:val="28"/>
        </w:rPr>
        <w:t>2018</w:t>
      </w:r>
      <w:r>
        <w:rPr>
          <w:rFonts w:ascii="Times New Roman" w:eastAsia="方正楷体_GBK" w:hAnsi="Times New Roman" w:cs="Times New Roman"/>
          <w:sz w:val="28"/>
          <w:szCs w:val="28"/>
        </w:rPr>
        <w:t>年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>10</w:t>
      </w:r>
      <w:r>
        <w:rPr>
          <w:rFonts w:ascii="Times New Roman" w:eastAsia="方正楷体_GBK" w:hAnsi="Times New Roman" w:cs="Times New Roman"/>
          <w:sz w:val="28"/>
          <w:szCs w:val="28"/>
        </w:rPr>
        <w:t>月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>10</w:t>
      </w:r>
      <w:r>
        <w:rPr>
          <w:rFonts w:ascii="Times New Roman" w:eastAsia="方正楷体_GBK" w:hAnsi="Times New Roman" w:cs="Times New Roman"/>
          <w:sz w:val="28"/>
          <w:szCs w:val="28"/>
        </w:rPr>
        <w:t>日</w:t>
      </w:r>
      <w:r>
        <w:rPr>
          <w:rFonts w:ascii="Times New Roman" w:eastAsia="方正楷体_GBK" w:hAnsi="Times New Roman" w:cs="Times New Roman"/>
          <w:sz w:val="28"/>
          <w:szCs w:val="28"/>
        </w:rPr>
        <w:t>-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>10</w:t>
      </w:r>
      <w:r>
        <w:rPr>
          <w:rFonts w:ascii="Times New Roman" w:eastAsia="方正楷体_GBK" w:hAnsi="Times New Roman" w:cs="Times New Roman"/>
          <w:sz w:val="28"/>
          <w:szCs w:val="28"/>
        </w:rPr>
        <w:t>月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>16</w:t>
      </w:r>
      <w:r>
        <w:rPr>
          <w:rFonts w:ascii="Times New Roman" w:eastAsia="方正楷体_GBK" w:hAnsi="Times New Roman" w:cs="Times New Roman"/>
          <w:sz w:val="28"/>
          <w:szCs w:val="28"/>
        </w:rPr>
        <w:t>日）</w:t>
      </w:r>
    </w:p>
    <w:p w:rsidR="004C11FA" w:rsidRDefault="00EC2AD2">
      <w:pPr>
        <w:pStyle w:val="ListParagraph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一、本期指数及代表规格品加权平均价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040"/>
        <w:gridCol w:w="2040"/>
        <w:gridCol w:w="2040"/>
      </w:tblGrid>
      <w:tr w:rsidR="004C11FA">
        <w:trPr>
          <w:trHeight w:val="375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  <w:t>指数名称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  <w:t>定基指数（点）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  <w:t>涨跌（点）</w:t>
            </w:r>
          </w:p>
        </w:tc>
      </w:tr>
      <w:tr w:rsidR="004C11FA">
        <w:trPr>
          <w:trHeight w:val="375"/>
          <w:jc w:val="center"/>
        </w:trPr>
        <w:tc>
          <w:tcPr>
            <w:tcW w:w="2200" w:type="dxa"/>
            <w:vMerge/>
            <w:vAlign w:val="center"/>
          </w:tcPr>
          <w:p w:rsidR="004C11FA" w:rsidRDefault="004C11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  <w:t>本期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Cs w:val="21"/>
              </w:rPr>
              <w:t>上期</w:t>
            </w:r>
          </w:p>
        </w:tc>
        <w:tc>
          <w:tcPr>
            <w:tcW w:w="2040" w:type="dxa"/>
            <w:vMerge/>
            <w:vAlign w:val="center"/>
          </w:tcPr>
          <w:p w:rsidR="004C11FA" w:rsidRDefault="004C11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11FA">
        <w:trPr>
          <w:trHeight w:val="375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综合指数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1061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1051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</w:tr>
      <w:tr w:rsidR="004C11FA">
        <w:trPr>
          <w:trHeight w:val="375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长协指数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1054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1054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0 </w:t>
            </w:r>
          </w:p>
        </w:tc>
      </w:tr>
      <w:tr w:rsidR="004C11FA">
        <w:trPr>
          <w:trHeight w:val="375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现货指数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1066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1050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16 </w:t>
            </w:r>
          </w:p>
        </w:tc>
      </w:tr>
      <w:tr w:rsidR="004C11FA">
        <w:trPr>
          <w:trHeight w:val="375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竞价指数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1050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1030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20 </w:t>
            </w:r>
          </w:p>
        </w:tc>
      </w:tr>
    </w:tbl>
    <w:p w:rsidR="004C11FA" w:rsidRDefault="00EC2AD2">
      <w:pPr>
        <w:ind w:leftChars="-405" w:left="-850" w:firstLineChars="200" w:firstLine="360"/>
        <w:rPr>
          <w:rFonts w:ascii="Times New Roman" w:hAnsi="Times New Roman" w:cs="Times New Roman"/>
        </w:rPr>
      </w:pPr>
      <w:r>
        <w:rPr>
          <w:rFonts w:ascii="Times New Roman" w:eastAsia="方正楷体_GBK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方正楷体_GBK" w:hAnsi="Times New Roman" w:cs="Times New Roman" w:hint="eastAsia"/>
          <w:kern w:val="0"/>
          <w:sz w:val="18"/>
          <w:szCs w:val="18"/>
        </w:rPr>
        <w:t xml:space="preserve">     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注：指数基期为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2017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年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月第一周，基点为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1000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点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57"/>
        <w:gridCol w:w="2611"/>
        <w:gridCol w:w="1418"/>
        <w:gridCol w:w="1275"/>
        <w:gridCol w:w="1501"/>
      </w:tblGrid>
      <w:tr w:rsidR="004C11FA">
        <w:trPr>
          <w:trHeight w:val="365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价格类型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运输方式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代表规格品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加权平均价（元</w:t>
            </w: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吨）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涨跌（元</w:t>
            </w: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方正楷体_GBK" w:hAnsi="Times New Roman" w:cs="Times New Roman"/>
                <w:bCs/>
                <w:color w:val="000000"/>
                <w:kern w:val="0"/>
                <w:sz w:val="22"/>
              </w:rPr>
              <w:t>吨）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:rsidR="004C11FA" w:rsidRDefault="004C11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vMerge/>
            <w:vAlign w:val="center"/>
          </w:tcPr>
          <w:p w:rsidR="004C11FA" w:rsidRDefault="004C11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kern w:val="0"/>
                <w:sz w:val="22"/>
              </w:rPr>
              <w:t>本期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rPr>
                <w:rFonts w:ascii="Times New Roman" w:eastAsia="方正楷体_GBK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方正楷体_GBK" w:hAnsi="Times New Roman" w:cs="Times New Roman"/>
                <w:bCs/>
                <w:kern w:val="0"/>
                <w:sz w:val="22"/>
              </w:rPr>
              <w:t>上期</w:t>
            </w:r>
          </w:p>
        </w:tc>
        <w:tc>
          <w:tcPr>
            <w:tcW w:w="1501" w:type="dxa"/>
            <w:vMerge/>
            <w:vAlign w:val="center"/>
          </w:tcPr>
          <w:p w:rsidR="004C11FA" w:rsidRDefault="004C11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长协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屯兰焦精煤（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1335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沙曲焦精煤（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1371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现货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屯兰焦精煤（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沙曲焦精煤（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1458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马兰肥精煤（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公路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吕梁山焦精煤（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11-4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1220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双柳肥精煤（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1470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93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竞价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铁路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屯兰焦精煤（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1365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沙曲焦精煤（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1480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马兰肥精煤（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1380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-5</w:t>
            </w:r>
          </w:p>
        </w:tc>
      </w:tr>
      <w:tr w:rsidR="004C11FA">
        <w:trPr>
          <w:trHeight w:val="365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公路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吕梁山焦精煤（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11-4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1242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4C11FA">
        <w:trPr>
          <w:trHeight w:val="374"/>
          <w:jc w:val="center"/>
        </w:trPr>
        <w:tc>
          <w:tcPr>
            <w:tcW w:w="758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4C11FA" w:rsidRDefault="004C11F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双柳肥精煤（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1455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11FA" w:rsidRDefault="00EC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108</w:t>
            </w:r>
          </w:p>
        </w:tc>
      </w:tr>
    </w:tbl>
    <w:p w:rsidR="004C11FA" w:rsidRDefault="00EC2AD2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kern w:val="0"/>
          <w:sz w:val="18"/>
          <w:szCs w:val="18"/>
        </w:rPr>
        <w:t>注：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“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铁路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”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表示运输方式为铁路，其加权平均价为车板价（现汇含税）</w:t>
      </w:r>
    </w:p>
    <w:p w:rsidR="004C11FA" w:rsidRDefault="00EC2AD2">
      <w:pPr>
        <w:ind w:firstLineChars="200" w:firstLine="360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kern w:val="0"/>
          <w:sz w:val="18"/>
          <w:szCs w:val="18"/>
        </w:rPr>
        <w:t>“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公路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”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表示运输方式为公路，其加权平均价为出厂价（现汇含税）</w:t>
      </w:r>
    </w:p>
    <w:p w:rsidR="004C11FA" w:rsidRDefault="00EC2AD2">
      <w:pPr>
        <w:numPr>
          <w:ilvl w:val="0"/>
          <w:numId w:val="1"/>
        </w:num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评论分析</w:t>
      </w:r>
    </w:p>
    <w:p w:rsidR="004C11FA" w:rsidRDefault="007024BE" w:rsidP="007024BE">
      <w:pPr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024BE">
        <w:rPr>
          <w:rFonts w:ascii="仿宋" w:eastAsia="仿宋" w:hAnsi="仿宋" w:cs="Times New Roman" w:hint="eastAsia"/>
          <w:sz w:val="32"/>
          <w:szCs w:val="28"/>
        </w:rPr>
        <w:t>本期（2018年</w:t>
      </w:r>
      <w:r>
        <w:rPr>
          <w:rFonts w:ascii="仿宋" w:eastAsia="仿宋" w:hAnsi="仿宋" w:cs="Times New Roman"/>
          <w:sz w:val="32"/>
          <w:szCs w:val="28"/>
        </w:rPr>
        <w:t>10</w:t>
      </w:r>
      <w:r w:rsidRPr="007024BE">
        <w:rPr>
          <w:rFonts w:ascii="仿宋" w:eastAsia="仿宋" w:hAnsi="仿宋" w:cs="Times New Roman" w:hint="eastAsia"/>
          <w:sz w:val="32"/>
          <w:szCs w:val="28"/>
        </w:rPr>
        <w:t>月</w:t>
      </w:r>
      <w:r>
        <w:rPr>
          <w:rFonts w:ascii="仿宋" w:eastAsia="仿宋" w:hAnsi="仿宋" w:cs="Times New Roman"/>
          <w:sz w:val="32"/>
          <w:szCs w:val="28"/>
        </w:rPr>
        <w:t>10</w:t>
      </w:r>
      <w:r w:rsidRPr="007024BE">
        <w:rPr>
          <w:rFonts w:ascii="仿宋" w:eastAsia="仿宋" w:hAnsi="仿宋" w:cs="Times New Roman" w:hint="eastAsia"/>
          <w:sz w:val="32"/>
          <w:szCs w:val="28"/>
        </w:rPr>
        <w:t>日-10月</w:t>
      </w:r>
      <w:r>
        <w:rPr>
          <w:rFonts w:ascii="仿宋" w:eastAsia="仿宋" w:hAnsi="仿宋" w:cs="Times New Roman" w:hint="eastAsia"/>
          <w:sz w:val="32"/>
          <w:szCs w:val="28"/>
        </w:rPr>
        <w:t>16</w:t>
      </w:r>
      <w:r w:rsidRPr="007024BE">
        <w:rPr>
          <w:rFonts w:ascii="仿宋" w:eastAsia="仿宋" w:hAnsi="仿宋" w:cs="Times New Roman" w:hint="eastAsia"/>
          <w:sz w:val="32"/>
          <w:szCs w:val="28"/>
        </w:rPr>
        <w:t>日）焦煤市场整体稳中走强，中价</w:t>
      </w:r>
      <w:r w:rsidRPr="007024BE">
        <w:rPr>
          <w:rFonts w:ascii="微软雅黑" w:eastAsia="微软雅黑" w:hAnsi="微软雅黑" w:cs="微软雅黑" w:hint="eastAsia"/>
          <w:sz w:val="32"/>
          <w:szCs w:val="28"/>
        </w:rPr>
        <w:t>•</w:t>
      </w:r>
      <w:r w:rsidRPr="007024BE">
        <w:rPr>
          <w:rFonts w:ascii="仿宋" w:eastAsia="仿宋" w:hAnsi="仿宋" w:cs="黑体" w:hint="eastAsia"/>
          <w:sz w:val="32"/>
          <w:szCs w:val="28"/>
        </w:rPr>
        <w:t>新华山西焦煤价格指数</w:t>
      </w:r>
      <w:r w:rsidR="007733A1">
        <w:rPr>
          <w:rFonts w:ascii="仿宋" w:eastAsia="仿宋" w:hAnsi="仿宋" w:cs="黑体" w:hint="eastAsia"/>
          <w:sz w:val="32"/>
          <w:szCs w:val="28"/>
        </w:rPr>
        <w:t>连续第二周上涨</w:t>
      </w:r>
      <w:r w:rsidRPr="007024BE">
        <w:rPr>
          <w:rFonts w:ascii="仿宋" w:eastAsia="仿宋" w:hAnsi="仿宋" w:cs="Times New Roman" w:hint="eastAsia"/>
          <w:sz w:val="32"/>
          <w:szCs w:val="28"/>
        </w:rPr>
        <w:t>。</w:t>
      </w:r>
    </w:p>
    <w:p w:rsidR="007024BE" w:rsidRDefault="007024BE" w:rsidP="007024BE">
      <w:pPr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024BE">
        <w:rPr>
          <w:rFonts w:ascii="仿宋" w:eastAsia="仿宋" w:hAnsi="仿宋" w:cs="Times New Roman" w:hint="eastAsia"/>
          <w:sz w:val="32"/>
          <w:szCs w:val="28"/>
        </w:rPr>
        <w:t>具体看，综合指数报10</w:t>
      </w:r>
      <w:r>
        <w:rPr>
          <w:rFonts w:ascii="仿宋" w:eastAsia="仿宋" w:hAnsi="仿宋" w:cs="Times New Roman"/>
          <w:sz w:val="32"/>
          <w:szCs w:val="28"/>
        </w:rPr>
        <w:t>6</w:t>
      </w:r>
      <w:r w:rsidRPr="007024BE">
        <w:rPr>
          <w:rFonts w:ascii="仿宋" w:eastAsia="仿宋" w:hAnsi="仿宋" w:cs="Times New Roman" w:hint="eastAsia"/>
          <w:sz w:val="32"/>
          <w:szCs w:val="28"/>
        </w:rPr>
        <w:t>1点，较上期上涨</w:t>
      </w:r>
      <w:r>
        <w:rPr>
          <w:rFonts w:ascii="仿宋" w:eastAsia="仿宋" w:hAnsi="仿宋" w:cs="Times New Roman"/>
          <w:sz w:val="32"/>
          <w:szCs w:val="28"/>
        </w:rPr>
        <w:t>10</w:t>
      </w:r>
      <w:r w:rsidRPr="007024BE">
        <w:rPr>
          <w:rFonts w:ascii="仿宋" w:eastAsia="仿宋" w:hAnsi="仿宋" w:cs="Times New Roman" w:hint="eastAsia"/>
          <w:sz w:val="32"/>
          <w:szCs w:val="28"/>
        </w:rPr>
        <w:t>点，涨幅</w:t>
      </w:r>
      <w:r w:rsidRPr="007024BE">
        <w:rPr>
          <w:rFonts w:ascii="仿宋" w:eastAsia="仿宋" w:hAnsi="仿宋" w:cs="Times New Roman" w:hint="eastAsia"/>
          <w:sz w:val="32"/>
          <w:szCs w:val="28"/>
        </w:rPr>
        <w:lastRenderedPageBreak/>
        <w:t>0.</w:t>
      </w:r>
      <w:r>
        <w:rPr>
          <w:rFonts w:ascii="仿宋" w:eastAsia="仿宋" w:hAnsi="仿宋" w:cs="Times New Roman"/>
          <w:sz w:val="32"/>
          <w:szCs w:val="28"/>
        </w:rPr>
        <w:t>95</w:t>
      </w:r>
      <w:r w:rsidRPr="007024BE">
        <w:rPr>
          <w:rFonts w:ascii="仿宋" w:eastAsia="仿宋" w:hAnsi="仿宋" w:cs="Times New Roman" w:hint="eastAsia"/>
          <w:sz w:val="32"/>
          <w:szCs w:val="28"/>
        </w:rPr>
        <w:t>%；现货指数报10</w:t>
      </w:r>
      <w:r>
        <w:rPr>
          <w:rFonts w:ascii="仿宋" w:eastAsia="仿宋" w:hAnsi="仿宋" w:cs="Times New Roman"/>
          <w:sz w:val="32"/>
          <w:szCs w:val="28"/>
        </w:rPr>
        <w:t>66</w:t>
      </w:r>
      <w:r w:rsidRPr="007024BE">
        <w:rPr>
          <w:rFonts w:ascii="仿宋" w:eastAsia="仿宋" w:hAnsi="仿宋" w:cs="Times New Roman" w:hint="eastAsia"/>
          <w:sz w:val="32"/>
          <w:szCs w:val="28"/>
        </w:rPr>
        <w:t>点，较上期上涨</w:t>
      </w:r>
      <w:r>
        <w:rPr>
          <w:rFonts w:ascii="仿宋" w:eastAsia="仿宋" w:hAnsi="仿宋" w:cs="Times New Roman"/>
          <w:sz w:val="32"/>
          <w:szCs w:val="28"/>
        </w:rPr>
        <w:t>16</w:t>
      </w:r>
      <w:r w:rsidRPr="007024BE">
        <w:rPr>
          <w:rFonts w:ascii="仿宋" w:eastAsia="仿宋" w:hAnsi="仿宋" w:cs="Times New Roman" w:hint="eastAsia"/>
          <w:sz w:val="32"/>
          <w:szCs w:val="28"/>
        </w:rPr>
        <w:t>点，涨幅</w:t>
      </w:r>
      <w:r>
        <w:rPr>
          <w:rFonts w:ascii="仿宋" w:eastAsia="仿宋" w:hAnsi="仿宋" w:cs="Times New Roman"/>
          <w:sz w:val="32"/>
          <w:szCs w:val="28"/>
        </w:rPr>
        <w:t>1.52</w:t>
      </w:r>
      <w:r w:rsidRPr="007024BE">
        <w:rPr>
          <w:rFonts w:ascii="仿宋" w:eastAsia="仿宋" w:hAnsi="仿宋" w:cs="Times New Roman" w:hint="eastAsia"/>
          <w:sz w:val="32"/>
          <w:szCs w:val="28"/>
        </w:rPr>
        <w:t>%；竞价指数报10</w:t>
      </w:r>
      <w:r>
        <w:rPr>
          <w:rFonts w:ascii="仿宋" w:eastAsia="仿宋" w:hAnsi="仿宋" w:cs="Times New Roman"/>
          <w:sz w:val="32"/>
          <w:szCs w:val="28"/>
        </w:rPr>
        <w:t>5</w:t>
      </w:r>
      <w:r w:rsidRPr="007024BE">
        <w:rPr>
          <w:rFonts w:ascii="仿宋" w:eastAsia="仿宋" w:hAnsi="仿宋" w:cs="Times New Roman" w:hint="eastAsia"/>
          <w:sz w:val="32"/>
          <w:szCs w:val="28"/>
        </w:rPr>
        <w:t>0点，较上期上涨</w:t>
      </w:r>
      <w:r>
        <w:rPr>
          <w:rFonts w:ascii="仿宋" w:eastAsia="仿宋" w:hAnsi="仿宋" w:cs="Times New Roman"/>
          <w:sz w:val="32"/>
          <w:szCs w:val="28"/>
        </w:rPr>
        <w:t>20</w:t>
      </w:r>
      <w:r w:rsidRPr="007024BE">
        <w:rPr>
          <w:rFonts w:ascii="仿宋" w:eastAsia="仿宋" w:hAnsi="仿宋" w:cs="Times New Roman" w:hint="eastAsia"/>
          <w:sz w:val="32"/>
          <w:szCs w:val="28"/>
        </w:rPr>
        <w:t>点，涨幅1.</w:t>
      </w:r>
      <w:r>
        <w:rPr>
          <w:rFonts w:ascii="仿宋" w:eastAsia="仿宋" w:hAnsi="仿宋" w:cs="Times New Roman"/>
          <w:sz w:val="32"/>
          <w:szCs w:val="28"/>
        </w:rPr>
        <w:t>94</w:t>
      </w:r>
      <w:r w:rsidRPr="007024BE">
        <w:rPr>
          <w:rFonts w:ascii="仿宋" w:eastAsia="仿宋" w:hAnsi="仿宋" w:cs="Times New Roman" w:hint="eastAsia"/>
          <w:sz w:val="32"/>
          <w:szCs w:val="28"/>
        </w:rPr>
        <w:t>%</w:t>
      </w:r>
      <w:r w:rsidRPr="007024BE">
        <w:rPr>
          <w:rFonts w:ascii="仿宋" w:eastAsia="仿宋" w:hAnsi="仿宋" w:cs="Times New Roman" w:hint="eastAsia"/>
          <w:sz w:val="32"/>
          <w:szCs w:val="28"/>
        </w:rPr>
        <w:t>；长协指数</w:t>
      </w:r>
      <w:r>
        <w:rPr>
          <w:rFonts w:ascii="仿宋" w:eastAsia="仿宋" w:hAnsi="仿宋" w:cs="Times New Roman" w:hint="eastAsia"/>
          <w:sz w:val="32"/>
          <w:szCs w:val="28"/>
        </w:rPr>
        <w:t>与上期持平</w:t>
      </w:r>
      <w:r w:rsidRPr="007024BE">
        <w:rPr>
          <w:rFonts w:ascii="仿宋" w:eastAsia="仿宋" w:hAnsi="仿宋" w:cs="Times New Roman" w:hint="eastAsia"/>
          <w:sz w:val="32"/>
          <w:szCs w:val="28"/>
        </w:rPr>
        <w:t>。</w:t>
      </w:r>
      <w:r>
        <w:rPr>
          <w:rFonts w:ascii="仿宋" w:eastAsia="仿宋" w:hAnsi="仿宋" w:cs="Times New Roman" w:hint="eastAsia"/>
          <w:sz w:val="32"/>
          <w:szCs w:val="28"/>
        </w:rPr>
        <w:t>代表规格品方面，</w:t>
      </w:r>
      <w:r w:rsidRPr="007024BE">
        <w:rPr>
          <w:rFonts w:ascii="仿宋" w:eastAsia="仿宋" w:hAnsi="仿宋" w:cs="Times New Roman" w:hint="eastAsia"/>
          <w:sz w:val="32"/>
          <w:szCs w:val="28"/>
        </w:rPr>
        <w:t>双柳肥精煤（12-3）</w:t>
      </w:r>
      <w:r>
        <w:rPr>
          <w:rFonts w:ascii="仿宋" w:eastAsia="仿宋" w:hAnsi="仿宋" w:cs="Times New Roman" w:hint="eastAsia"/>
          <w:sz w:val="32"/>
          <w:szCs w:val="28"/>
        </w:rPr>
        <w:t>现货价格报</w:t>
      </w:r>
      <w:r w:rsidRPr="007024BE">
        <w:rPr>
          <w:rFonts w:ascii="仿宋" w:eastAsia="仿宋" w:hAnsi="仿宋" w:cs="Times New Roman"/>
          <w:sz w:val="32"/>
          <w:szCs w:val="28"/>
        </w:rPr>
        <w:t>1563</w:t>
      </w:r>
      <w:r>
        <w:rPr>
          <w:rFonts w:ascii="仿宋" w:eastAsia="仿宋" w:hAnsi="仿宋" w:cs="Times New Roman"/>
          <w:sz w:val="32"/>
          <w:szCs w:val="28"/>
        </w:rPr>
        <w:t>元</w:t>
      </w:r>
      <w:r>
        <w:rPr>
          <w:rFonts w:ascii="仿宋" w:eastAsia="仿宋" w:hAnsi="仿宋" w:cs="Times New Roman" w:hint="eastAsia"/>
          <w:sz w:val="32"/>
          <w:szCs w:val="28"/>
        </w:rPr>
        <w:t>/吨，较上期上涨93元/吨，涨幅6.33%；</w:t>
      </w:r>
      <w:r w:rsidRPr="007024BE">
        <w:rPr>
          <w:rFonts w:ascii="仿宋" w:eastAsia="仿宋" w:hAnsi="仿宋" w:cs="Times New Roman" w:hint="eastAsia"/>
          <w:sz w:val="32"/>
          <w:szCs w:val="28"/>
        </w:rPr>
        <w:t>沙曲焦精煤（12-3）</w:t>
      </w:r>
      <w:r>
        <w:rPr>
          <w:rFonts w:ascii="仿宋" w:eastAsia="仿宋" w:hAnsi="仿宋" w:cs="Times New Roman" w:hint="eastAsia"/>
          <w:sz w:val="32"/>
          <w:szCs w:val="28"/>
        </w:rPr>
        <w:t>竞价价格报</w:t>
      </w:r>
      <w:r w:rsidRPr="007024BE">
        <w:rPr>
          <w:rFonts w:ascii="仿宋" w:eastAsia="仿宋" w:hAnsi="仿宋" w:cs="Times New Roman"/>
          <w:sz w:val="32"/>
          <w:szCs w:val="28"/>
        </w:rPr>
        <w:t>1495</w:t>
      </w:r>
      <w:r>
        <w:rPr>
          <w:rFonts w:ascii="仿宋" w:eastAsia="仿宋" w:hAnsi="仿宋" w:cs="Times New Roman"/>
          <w:sz w:val="32"/>
          <w:szCs w:val="28"/>
        </w:rPr>
        <w:t>元</w:t>
      </w:r>
      <w:r>
        <w:rPr>
          <w:rFonts w:ascii="仿宋" w:eastAsia="仿宋" w:hAnsi="仿宋" w:cs="Times New Roman" w:hint="eastAsia"/>
          <w:sz w:val="32"/>
          <w:szCs w:val="28"/>
        </w:rPr>
        <w:t>/吨，</w:t>
      </w:r>
      <w:r w:rsidR="00503DD3">
        <w:rPr>
          <w:rFonts w:ascii="仿宋" w:eastAsia="仿宋" w:hAnsi="仿宋" w:cs="Times New Roman" w:hint="eastAsia"/>
          <w:sz w:val="32"/>
          <w:szCs w:val="28"/>
        </w:rPr>
        <w:t>较上期上涨15元/吨，涨幅1.01%；</w:t>
      </w:r>
      <w:r w:rsidR="00503DD3" w:rsidRPr="00503DD3">
        <w:rPr>
          <w:rFonts w:ascii="仿宋" w:eastAsia="仿宋" w:hAnsi="仿宋" w:cs="Times New Roman" w:hint="eastAsia"/>
          <w:sz w:val="32"/>
          <w:szCs w:val="28"/>
        </w:rPr>
        <w:t>马兰肥精煤（12-5）</w:t>
      </w:r>
      <w:r w:rsidR="00503DD3">
        <w:rPr>
          <w:rFonts w:ascii="仿宋" w:eastAsia="仿宋" w:hAnsi="仿宋" w:cs="Times New Roman" w:hint="eastAsia"/>
          <w:sz w:val="32"/>
          <w:szCs w:val="28"/>
        </w:rPr>
        <w:t>竞价价格报1375元/吨，较上期下跌5元/吨，跌幅0.36%；</w:t>
      </w:r>
      <w:r w:rsidR="00503DD3" w:rsidRPr="00503DD3">
        <w:rPr>
          <w:rFonts w:ascii="仿宋" w:eastAsia="仿宋" w:hAnsi="仿宋" w:cs="Times New Roman" w:hint="eastAsia"/>
          <w:sz w:val="32"/>
          <w:szCs w:val="28"/>
        </w:rPr>
        <w:t>双柳肥精煤（12-3）</w:t>
      </w:r>
      <w:r w:rsidR="00503DD3">
        <w:rPr>
          <w:rFonts w:ascii="仿宋" w:eastAsia="仿宋" w:hAnsi="仿宋" w:cs="Times New Roman" w:hint="eastAsia"/>
          <w:sz w:val="32"/>
          <w:szCs w:val="28"/>
        </w:rPr>
        <w:t>竞价价格报</w:t>
      </w:r>
      <w:r w:rsidR="00503DD3" w:rsidRPr="00503DD3">
        <w:rPr>
          <w:rFonts w:ascii="仿宋" w:eastAsia="仿宋" w:hAnsi="仿宋" w:cs="Times New Roman"/>
          <w:sz w:val="32"/>
          <w:szCs w:val="28"/>
        </w:rPr>
        <w:t>1563</w:t>
      </w:r>
      <w:r w:rsidR="00503DD3">
        <w:rPr>
          <w:rFonts w:ascii="仿宋" w:eastAsia="仿宋" w:hAnsi="仿宋" w:cs="Times New Roman"/>
          <w:sz w:val="32"/>
          <w:szCs w:val="28"/>
        </w:rPr>
        <w:t>元</w:t>
      </w:r>
      <w:r w:rsidR="00503DD3">
        <w:rPr>
          <w:rFonts w:ascii="仿宋" w:eastAsia="仿宋" w:hAnsi="仿宋" w:cs="Times New Roman" w:hint="eastAsia"/>
          <w:sz w:val="32"/>
          <w:szCs w:val="28"/>
        </w:rPr>
        <w:t>/吨，较上期上涨108元/吨，涨幅7.42%。</w:t>
      </w:r>
    </w:p>
    <w:p w:rsidR="004C11FA" w:rsidRDefault="007733A1" w:rsidP="002D4E10">
      <w:pPr>
        <w:ind w:firstLineChars="200" w:firstLine="640"/>
        <w:rPr>
          <w:rFonts w:ascii="Times New Roman" w:eastAsia="黑体" w:hAnsi="Times New Roman" w:cs="Times New Roman"/>
          <w:sz w:val="28"/>
          <w:szCs w:val="28"/>
        </w:rPr>
      </w:pPr>
      <w:r w:rsidRPr="007733A1">
        <w:rPr>
          <w:rFonts w:ascii="仿宋" w:eastAsia="仿宋" w:hAnsi="仿宋" w:cs="Times New Roman" w:hint="eastAsia"/>
          <w:sz w:val="32"/>
          <w:szCs w:val="28"/>
        </w:rPr>
        <w:t>本周焦煤市场</w:t>
      </w:r>
      <w:r>
        <w:rPr>
          <w:rFonts w:ascii="仿宋" w:eastAsia="仿宋" w:hAnsi="仿宋" w:cs="Times New Roman" w:hint="eastAsia"/>
          <w:sz w:val="32"/>
          <w:szCs w:val="28"/>
        </w:rPr>
        <w:t>延续了</w:t>
      </w:r>
      <w:r w:rsidRPr="007733A1">
        <w:rPr>
          <w:rFonts w:ascii="仿宋" w:eastAsia="仿宋" w:hAnsi="仿宋" w:cs="Times New Roman" w:hint="eastAsia"/>
          <w:sz w:val="32"/>
          <w:szCs w:val="28"/>
        </w:rPr>
        <w:t>稳中有涨</w:t>
      </w:r>
      <w:r>
        <w:rPr>
          <w:rFonts w:ascii="仿宋" w:eastAsia="仿宋" w:hAnsi="仿宋" w:cs="Times New Roman" w:hint="eastAsia"/>
          <w:sz w:val="32"/>
          <w:szCs w:val="28"/>
        </w:rPr>
        <w:t>的价格走势。下游市场中，</w:t>
      </w:r>
      <w:r w:rsidRPr="007733A1">
        <w:rPr>
          <w:rFonts w:ascii="仿宋" w:eastAsia="仿宋" w:hAnsi="仿宋" w:cs="Times New Roman" w:hint="eastAsia"/>
          <w:sz w:val="32"/>
          <w:szCs w:val="28"/>
        </w:rPr>
        <w:t>钢厂开工率小幅回升</w:t>
      </w:r>
      <w:r>
        <w:rPr>
          <w:rFonts w:ascii="仿宋" w:eastAsia="仿宋" w:hAnsi="仿宋" w:cs="Times New Roman" w:hint="eastAsia"/>
          <w:sz w:val="32"/>
          <w:szCs w:val="28"/>
        </w:rPr>
        <w:t>，</w:t>
      </w:r>
      <w:r w:rsidR="00970037">
        <w:rPr>
          <w:rFonts w:ascii="仿宋" w:eastAsia="仿宋" w:hAnsi="仿宋" w:cs="Times New Roman" w:hint="eastAsia"/>
          <w:sz w:val="32"/>
          <w:szCs w:val="28"/>
        </w:rPr>
        <w:t>采购有所增加。受近期焦煤价格稳中有涨的影响，</w:t>
      </w:r>
      <w:r w:rsidR="00970037">
        <w:rPr>
          <w:rFonts w:ascii="仿宋" w:eastAsia="仿宋" w:hAnsi="仿宋" w:cs="Times New Roman" w:hint="eastAsia"/>
          <w:sz w:val="32"/>
          <w:szCs w:val="28"/>
        </w:rPr>
        <w:t>焦炭</w:t>
      </w:r>
      <w:r w:rsidR="00970037">
        <w:rPr>
          <w:rFonts w:ascii="仿宋" w:eastAsia="仿宋" w:hAnsi="仿宋" w:cs="Times New Roman" w:hint="eastAsia"/>
          <w:sz w:val="32"/>
          <w:szCs w:val="28"/>
        </w:rPr>
        <w:t>生产成本</w:t>
      </w:r>
      <w:r w:rsidR="00E366DE">
        <w:rPr>
          <w:rFonts w:ascii="仿宋" w:eastAsia="仿宋" w:hAnsi="仿宋" w:cs="Times New Roman" w:hint="eastAsia"/>
          <w:sz w:val="32"/>
          <w:szCs w:val="28"/>
        </w:rPr>
        <w:t>提高</w:t>
      </w:r>
      <w:r w:rsidR="00970037">
        <w:rPr>
          <w:rFonts w:ascii="仿宋" w:eastAsia="仿宋" w:hAnsi="仿宋" w:cs="Times New Roman" w:hint="eastAsia"/>
          <w:sz w:val="32"/>
          <w:szCs w:val="28"/>
        </w:rPr>
        <w:t>，叠加下游需求的增加，焦炭价格结束下行，</w:t>
      </w:r>
      <w:bookmarkStart w:id="2" w:name="_GoBack"/>
      <w:bookmarkEnd w:id="2"/>
      <w:r w:rsidR="00970037">
        <w:rPr>
          <w:rFonts w:ascii="仿宋" w:eastAsia="仿宋" w:hAnsi="仿宋" w:cs="Times New Roman" w:hint="eastAsia"/>
          <w:sz w:val="32"/>
          <w:szCs w:val="28"/>
        </w:rPr>
        <w:t>部分地区焦企开启新一轮提涨。</w:t>
      </w:r>
      <w:r w:rsidR="002D4E10">
        <w:rPr>
          <w:rFonts w:ascii="仿宋" w:eastAsia="仿宋" w:hAnsi="仿宋" w:cs="Times New Roman" w:hint="eastAsia"/>
          <w:sz w:val="32"/>
          <w:szCs w:val="28"/>
        </w:rPr>
        <w:t>焦煤方面，供给依旧偏紧，受下游焦炭价格的带动，以及焦企开工率提高引起的需求增加，焦煤价格整体稳中偏强运行。</w:t>
      </w:r>
    </w:p>
    <w:p w:rsidR="004C11FA" w:rsidRDefault="00EC2AD2">
      <w:pPr>
        <w:pStyle w:val="ListParagraph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三、走势图</w:t>
      </w:r>
    </w:p>
    <w:p w:rsidR="004C11FA" w:rsidRDefault="00EC2AD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114300" distR="114300">
            <wp:extent cx="5386705" cy="2868930"/>
            <wp:effectExtent l="0" t="0" r="4445" b="7620"/>
            <wp:docPr id="6" name="图片 6" descr="D:\项目部\指数\中价炼焦煤价格指数\2018年第40期总41期20181016\zjzs.pngzjz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项目部\指数\中价炼焦煤价格指数\2018年第40期总41期20181016\zjzs.pngzjzs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4C11FA" w:rsidRDefault="004C11FA">
      <w:pPr>
        <w:jc w:val="center"/>
        <w:rPr>
          <w:rFonts w:ascii="Times New Roman" w:hAnsi="Times New Roman" w:cs="Times New Roman"/>
          <w:sz w:val="20"/>
        </w:rPr>
      </w:pPr>
    </w:p>
    <w:sectPr w:rsidR="004C11FA">
      <w:footerReference w:type="default" r:id="rId9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D2" w:rsidRDefault="00EC2AD2">
      <w:r>
        <w:separator/>
      </w:r>
    </w:p>
  </w:endnote>
  <w:endnote w:type="continuationSeparator" w:id="0">
    <w:p w:rsidR="00EC2AD2" w:rsidRDefault="00E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2739"/>
    </w:sdtPr>
    <w:sdtEndPr/>
    <w:sdtContent>
      <w:p w:rsidR="004C11FA" w:rsidRDefault="00EC2A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DE" w:rsidRPr="00E366DE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D2" w:rsidRDefault="00EC2AD2">
      <w:r>
        <w:separator/>
      </w:r>
    </w:p>
  </w:footnote>
  <w:footnote w:type="continuationSeparator" w:id="0">
    <w:p w:rsidR="00EC2AD2" w:rsidRDefault="00EC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F511"/>
    <w:multiLevelType w:val="singleLevel"/>
    <w:tmpl w:val="3533F51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5A55"/>
    <w:rsid w:val="0012107C"/>
    <w:rsid w:val="00172A27"/>
    <w:rsid w:val="001826B5"/>
    <w:rsid w:val="001B3F4C"/>
    <w:rsid w:val="0024488E"/>
    <w:rsid w:val="0025601A"/>
    <w:rsid w:val="002C661C"/>
    <w:rsid w:val="002D4E10"/>
    <w:rsid w:val="0033780A"/>
    <w:rsid w:val="003E40DF"/>
    <w:rsid w:val="003E57B5"/>
    <w:rsid w:val="0040355B"/>
    <w:rsid w:val="004C11FA"/>
    <w:rsid w:val="00503DD3"/>
    <w:rsid w:val="00533241"/>
    <w:rsid w:val="00546628"/>
    <w:rsid w:val="005A4C57"/>
    <w:rsid w:val="005B263B"/>
    <w:rsid w:val="00685EBA"/>
    <w:rsid w:val="006B2BAB"/>
    <w:rsid w:val="007024BE"/>
    <w:rsid w:val="007200D4"/>
    <w:rsid w:val="007462CB"/>
    <w:rsid w:val="007733A1"/>
    <w:rsid w:val="0083613C"/>
    <w:rsid w:val="0087595D"/>
    <w:rsid w:val="008960D8"/>
    <w:rsid w:val="008C3BCA"/>
    <w:rsid w:val="008C7937"/>
    <w:rsid w:val="009524D8"/>
    <w:rsid w:val="00970037"/>
    <w:rsid w:val="009817F4"/>
    <w:rsid w:val="009B5600"/>
    <w:rsid w:val="009F21CD"/>
    <w:rsid w:val="00A57894"/>
    <w:rsid w:val="00B64A69"/>
    <w:rsid w:val="00B70A90"/>
    <w:rsid w:val="00BA2ED8"/>
    <w:rsid w:val="00BB6E02"/>
    <w:rsid w:val="00C27D09"/>
    <w:rsid w:val="00CC5E47"/>
    <w:rsid w:val="00CE54E7"/>
    <w:rsid w:val="00D93F0E"/>
    <w:rsid w:val="00E366DE"/>
    <w:rsid w:val="00E651F4"/>
    <w:rsid w:val="00EC0AFA"/>
    <w:rsid w:val="00EC2AD2"/>
    <w:rsid w:val="00F254D9"/>
    <w:rsid w:val="00FD0809"/>
    <w:rsid w:val="01CE340D"/>
    <w:rsid w:val="036B43AC"/>
    <w:rsid w:val="03C4724B"/>
    <w:rsid w:val="03D6684F"/>
    <w:rsid w:val="049F5F35"/>
    <w:rsid w:val="061E514A"/>
    <w:rsid w:val="06576E02"/>
    <w:rsid w:val="08326C7A"/>
    <w:rsid w:val="09507880"/>
    <w:rsid w:val="0A103AFC"/>
    <w:rsid w:val="0AD143AF"/>
    <w:rsid w:val="0B2F5342"/>
    <w:rsid w:val="0B7E7E78"/>
    <w:rsid w:val="0CF661D5"/>
    <w:rsid w:val="0DC0630A"/>
    <w:rsid w:val="0F037770"/>
    <w:rsid w:val="0F796A23"/>
    <w:rsid w:val="0FDD4CDA"/>
    <w:rsid w:val="106577AD"/>
    <w:rsid w:val="123F5CB2"/>
    <w:rsid w:val="12A81DAF"/>
    <w:rsid w:val="12F25E56"/>
    <w:rsid w:val="132906E6"/>
    <w:rsid w:val="13F87DFA"/>
    <w:rsid w:val="15A665BC"/>
    <w:rsid w:val="15BC6B3A"/>
    <w:rsid w:val="16970856"/>
    <w:rsid w:val="16BB7CDB"/>
    <w:rsid w:val="18390D66"/>
    <w:rsid w:val="18764B29"/>
    <w:rsid w:val="19DB3224"/>
    <w:rsid w:val="1A297B8A"/>
    <w:rsid w:val="1CCC3EC3"/>
    <w:rsid w:val="1E3560E3"/>
    <w:rsid w:val="1ED25D35"/>
    <w:rsid w:val="1F3E0788"/>
    <w:rsid w:val="1FAE3574"/>
    <w:rsid w:val="203C6130"/>
    <w:rsid w:val="209E7B0A"/>
    <w:rsid w:val="22900687"/>
    <w:rsid w:val="230045E2"/>
    <w:rsid w:val="23171FA7"/>
    <w:rsid w:val="23296746"/>
    <w:rsid w:val="23481851"/>
    <w:rsid w:val="25B748F2"/>
    <w:rsid w:val="26161CC2"/>
    <w:rsid w:val="26845000"/>
    <w:rsid w:val="26BE4EE1"/>
    <w:rsid w:val="280075C7"/>
    <w:rsid w:val="289B679E"/>
    <w:rsid w:val="28AD1DEF"/>
    <w:rsid w:val="2AB6376D"/>
    <w:rsid w:val="2B372ADF"/>
    <w:rsid w:val="2CDE23EA"/>
    <w:rsid w:val="2CE373CC"/>
    <w:rsid w:val="2E6A7D13"/>
    <w:rsid w:val="2F915F58"/>
    <w:rsid w:val="319C0E87"/>
    <w:rsid w:val="33AB3FFD"/>
    <w:rsid w:val="37574D19"/>
    <w:rsid w:val="3818549B"/>
    <w:rsid w:val="3A4B6F0A"/>
    <w:rsid w:val="3AF87D80"/>
    <w:rsid w:val="3B401FD6"/>
    <w:rsid w:val="3C903654"/>
    <w:rsid w:val="3D737E45"/>
    <w:rsid w:val="3DAD0D0D"/>
    <w:rsid w:val="3E842A4E"/>
    <w:rsid w:val="3EB671C9"/>
    <w:rsid w:val="4180685E"/>
    <w:rsid w:val="448B236B"/>
    <w:rsid w:val="45FC3124"/>
    <w:rsid w:val="460F1BB1"/>
    <w:rsid w:val="48EB5E68"/>
    <w:rsid w:val="49602786"/>
    <w:rsid w:val="49E90C2E"/>
    <w:rsid w:val="4C08607E"/>
    <w:rsid w:val="4C0E798A"/>
    <w:rsid w:val="4C53714B"/>
    <w:rsid w:val="4C847B80"/>
    <w:rsid w:val="4C9965B7"/>
    <w:rsid w:val="4DC64923"/>
    <w:rsid w:val="4E754622"/>
    <w:rsid w:val="4F2D5751"/>
    <w:rsid w:val="4FE26544"/>
    <w:rsid w:val="521B6D0D"/>
    <w:rsid w:val="52796BA4"/>
    <w:rsid w:val="52EF54B3"/>
    <w:rsid w:val="532354BB"/>
    <w:rsid w:val="536F44CB"/>
    <w:rsid w:val="544F09F1"/>
    <w:rsid w:val="55B536FD"/>
    <w:rsid w:val="55FB2A64"/>
    <w:rsid w:val="560B457A"/>
    <w:rsid w:val="57651818"/>
    <w:rsid w:val="59236CF8"/>
    <w:rsid w:val="5C6D5D51"/>
    <w:rsid w:val="5E5149B3"/>
    <w:rsid w:val="5F5200B9"/>
    <w:rsid w:val="60A831AB"/>
    <w:rsid w:val="60EA5FBE"/>
    <w:rsid w:val="612A3275"/>
    <w:rsid w:val="61330B19"/>
    <w:rsid w:val="617841FD"/>
    <w:rsid w:val="618A7D30"/>
    <w:rsid w:val="61F00C74"/>
    <w:rsid w:val="629B0C2B"/>
    <w:rsid w:val="65C722E4"/>
    <w:rsid w:val="66A96D84"/>
    <w:rsid w:val="67EA340D"/>
    <w:rsid w:val="68007940"/>
    <w:rsid w:val="6817739A"/>
    <w:rsid w:val="685A0DF2"/>
    <w:rsid w:val="690E535F"/>
    <w:rsid w:val="694A0385"/>
    <w:rsid w:val="697F6EA0"/>
    <w:rsid w:val="6A0119BE"/>
    <w:rsid w:val="6A676A63"/>
    <w:rsid w:val="6B112532"/>
    <w:rsid w:val="6B433533"/>
    <w:rsid w:val="6C855DAE"/>
    <w:rsid w:val="6C990CDE"/>
    <w:rsid w:val="701A2FB3"/>
    <w:rsid w:val="703900D1"/>
    <w:rsid w:val="708E22CB"/>
    <w:rsid w:val="71905108"/>
    <w:rsid w:val="72987356"/>
    <w:rsid w:val="73D42E87"/>
    <w:rsid w:val="74027226"/>
    <w:rsid w:val="749302CD"/>
    <w:rsid w:val="76E432D3"/>
    <w:rsid w:val="76FC2520"/>
    <w:rsid w:val="798C2581"/>
    <w:rsid w:val="79CB0B09"/>
    <w:rsid w:val="7A972B37"/>
    <w:rsid w:val="7D196D17"/>
    <w:rsid w:val="7F4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40A0AA-D62E-4DF8-821E-47454F7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Zhou Yuhan</cp:lastModifiedBy>
  <cp:revision>6</cp:revision>
  <cp:lastPrinted>2018-06-11T00:55:00Z</cp:lastPrinted>
  <dcterms:created xsi:type="dcterms:W3CDTF">2018-10-17T02:24:00Z</dcterms:created>
  <dcterms:modified xsi:type="dcterms:W3CDTF">2018-10-17T03:18:00Z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