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9A2" w:rsidRPr="003579A2" w:rsidRDefault="003579A2" w:rsidP="003579A2">
      <w:pPr>
        <w:widowControl/>
        <w:spacing w:line="360" w:lineRule="atLeast"/>
        <w:jc w:val="center"/>
        <w:outlineLvl w:val="0"/>
        <w:rPr>
          <w:rFonts w:ascii="simsun" w:eastAsia="宋体" w:hAnsi="simsun" w:cs="宋体"/>
          <w:b/>
          <w:bCs/>
          <w:color w:val="0E0E0E"/>
          <w:kern w:val="36"/>
          <w:sz w:val="54"/>
          <w:szCs w:val="54"/>
        </w:rPr>
      </w:pPr>
      <w:r w:rsidRPr="003579A2">
        <w:rPr>
          <w:rFonts w:ascii="simsun" w:eastAsia="宋体" w:hAnsi="simsun" w:cs="宋体"/>
          <w:b/>
          <w:bCs/>
          <w:color w:val="0E0E0E"/>
          <w:kern w:val="36"/>
          <w:sz w:val="54"/>
          <w:szCs w:val="54"/>
        </w:rPr>
        <w:t>【</w:t>
      </w:r>
      <w:r w:rsidRPr="003579A2">
        <w:rPr>
          <w:rFonts w:ascii="simsun" w:eastAsia="宋体" w:hAnsi="simsun" w:cs="宋体"/>
          <w:b/>
          <w:bCs/>
          <w:color w:val="0E0E0E"/>
          <w:kern w:val="36"/>
          <w:sz w:val="54"/>
          <w:szCs w:val="54"/>
        </w:rPr>
        <w:t>31</w:t>
      </w:r>
      <w:r w:rsidRPr="003579A2">
        <w:rPr>
          <w:rFonts w:ascii="simsun" w:eastAsia="宋体" w:hAnsi="simsun" w:cs="宋体"/>
          <w:b/>
          <w:bCs/>
          <w:color w:val="0E0E0E"/>
          <w:kern w:val="36"/>
          <w:sz w:val="54"/>
          <w:szCs w:val="54"/>
        </w:rPr>
        <w:t>条在浙江】省科技厅公布申报省级国际科技合作计划细则</w:t>
      </w:r>
    </w:p>
    <w:p w:rsidR="003579A2" w:rsidRPr="003579A2" w:rsidRDefault="003579A2" w:rsidP="003579A2">
      <w:pPr>
        <w:widowControl/>
        <w:jc w:val="left"/>
        <w:rPr>
          <w:rFonts w:ascii="simsun" w:eastAsia="宋体" w:hAnsi="simsun" w:cs="宋体"/>
          <w:color w:val="6F6F6F"/>
          <w:kern w:val="0"/>
          <w:szCs w:val="21"/>
        </w:rPr>
      </w:pPr>
      <w:r w:rsidRPr="003579A2">
        <w:rPr>
          <w:rFonts w:ascii="simsun" w:eastAsia="宋体" w:hAnsi="simsun" w:cs="宋体"/>
          <w:color w:val="6F6F6F"/>
          <w:kern w:val="0"/>
          <w:szCs w:val="21"/>
          <w:bdr w:val="none" w:sz="0" w:space="0" w:color="auto" w:frame="1"/>
        </w:rPr>
        <w:t>2018</w:t>
      </w:r>
      <w:r w:rsidRPr="003579A2">
        <w:rPr>
          <w:rFonts w:ascii="simsun" w:eastAsia="宋体" w:hAnsi="simsun" w:cs="宋体"/>
          <w:color w:val="6F6F6F"/>
          <w:kern w:val="0"/>
          <w:szCs w:val="21"/>
          <w:bdr w:val="none" w:sz="0" w:space="0" w:color="auto" w:frame="1"/>
        </w:rPr>
        <w:t>年</w:t>
      </w:r>
      <w:r w:rsidRPr="003579A2">
        <w:rPr>
          <w:rFonts w:ascii="simsun" w:eastAsia="宋体" w:hAnsi="simsun" w:cs="宋体"/>
          <w:color w:val="6F6F6F"/>
          <w:kern w:val="0"/>
          <w:szCs w:val="21"/>
          <w:bdr w:val="none" w:sz="0" w:space="0" w:color="auto" w:frame="1"/>
        </w:rPr>
        <w:t>12</w:t>
      </w:r>
      <w:r w:rsidRPr="003579A2">
        <w:rPr>
          <w:rFonts w:ascii="simsun" w:eastAsia="宋体" w:hAnsi="simsun" w:cs="宋体"/>
          <w:color w:val="6F6F6F"/>
          <w:kern w:val="0"/>
          <w:szCs w:val="21"/>
          <w:bdr w:val="none" w:sz="0" w:space="0" w:color="auto" w:frame="1"/>
        </w:rPr>
        <w:t>月</w:t>
      </w:r>
      <w:r w:rsidRPr="003579A2">
        <w:rPr>
          <w:rFonts w:ascii="simsun" w:eastAsia="宋体" w:hAnsi="simsun" w:cs="宋体"/>
          <w:color w:val="6F6F6F"/>
          <w:kern w:val="0"/>
          <w:szCs w:val="21"/>
          <w:bdr w:val="none" w:sz="0" w:space="0" w:color="auto" w:frame="1"/>
        </w:rPr>
        <w:t>06</w:t>
      </w:r>
      <w:r w:rsidRPr="003579A2">
        <w:rPr>
          <w:rFonts w:ascii="simsun" w:eastAsia="宋体" w:hAnsi="simsun" w:cs="宋体"/>
          <w:color w:val="6F6F6F"/>
          <w:kern w:val="0"/>
          <w:szCs w:val="21"/>
          <w:bdr w:val="none" w:sz="0" w:space="0" w:color="auto" w:frame="1"/>
        </w:rPr>
        <w:t>日</w:t>
      </w:r>
      <w:r w:rsidRPr="003579A2">
        <w:rPr>
          <w:rFonts w:ascii="simsun" w:eastAsia="宋体" w:hAnsi="simsun" w:cs="宋体"/>
          <w:color w:val="6F6F6F"/>
          <w:kern w:val="0"/>
          <w:szCs w:val="21"/>
          <w:bdr w:val="none" w:sz="0" w:space="0" w:color="auto" w:frame="1"/>
        </w:rPr>
        <w:t xml:space="preserve"> 14:17:00</w:t>
      </w:r>
      <w:r w:rsidRPr="003579A2">
        <w:rPr>
          <w:rFonts w:ascii="simsun" w:eastAsia="宋体" w:hAnsi="simsun" w:cs="宋体"/>
          <w:color w:val="6F6F6F"/>
          <w:kern w:val="0"/>
          <w:szCs w:val="21"/>
          <w:bdr w:val="none" w:sz="0" w:space="0" w:color="auto" w:frame="1"/>
        </w:rPr>
        <w:t>来源：中国台湾网</w:t>
      </w:r>
    </w:p>
    <w:p w:rsidR="003579A2" w:rsidRPr="003579A2" w:rsidRDefault="003579A2" w:rsidP="003579A2">
      <w:pPr>
        <w:widowControl/>
        <w:jc w:val="left"/>
        <w:rPr>
          <w:rFonts w:ascii="simsun" w:eastAsia="宋体" w:hAnsi="simsun" w:cs="宋体"/>
          <w:color w:val="6F6F6F"/>
          <w:kern w:val="0"/>
          <w:szCs w:val="21"/>
        </w:rPr>
      </w:pPr>
      <w:r w:rsidRPr="003579A2">
        <w:rPr>
          <w:rFonts w:ascii="simsun" w:eastAsia="宋体" w:hAnsi="simsun" w:cs="宋体"/>
          <w:color w:val="6F6F6F"/>
          <w:kern w:val="0"/>
          <w:szCs w:val="21"/>
        </w:rPr>
        <w:t>  </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一、</w:t>
      </w:r>
      <w:r w:rsidRPr="003579A2">
        <w:rPr>
          <w:rFonts w:ascii="simsun" w:eastAsia="宋体" w:hAnsi="simsun" w:cs="宋体"/>
          <w:color w:val="555555"/>
          <w:kern w:val="0"/>
          <w:sz w:val="27"/>
          <w:szCs w:val="27"/>
        </w:rPr>
        <w:t> </w:t>
      </w:r>
      <w:r w:rsidRPr="003579A2">
        <w:rPr>
          <w:rFonts w:ascii="simsun" w:eastAsia="宋体" w:hAnsi="simsun" w:cs="宋体"/>
          <w:color w:val="555555"/>
          <w:kern w:val="0"/>
          <w:sz w:val="27"/>
          <w:szCs w:val="27"/>
        </w:rPr>
        <w:t>适用范围</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包括三类</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一带一路</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科技创新合作项目，即</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联合共建研究中心或实验室</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联合共建国际技术转移机构</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和</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联合共建科技或创新园区</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，以及双边产业联合研发计划项目（浙江省与已签署科技合作备忘录的国家和地区），申请对象为个人和法人。</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适用对象：单位、个人</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二、事项审查类型</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前审后批</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三、办理依据</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w:t>
      </w:r>
      <w:r w:rsidRPr="003579A2">
        <w:rPr>
          <w:rFonts w:ascii="simsun" w:eastAsia="宋体" w:hAnsi="simsun" w:cs="宋体"/>
          <w:color w:val="555555"/>
          <w:kern w:val="0"/>
          <w:sz w:val="27"/>
          <w:szCs w:val="27"/>
        </w:rPr>
        <w:t>(</w:t>
      </w:r>
      <w:proofErr w:type="gramStart"/>
      <w:r w:rsidRPr="003579A2">
        <w:rPr>
          <w:rFonts w:ascii="simsun" w:eastAsia="宋体" w:hAnsi="simsun" w:cs="宋体"/>
          <w:color w:val="555555"/>
          <w:kern w:val="0"/>
          <w:sz w:val="27"/>
          <w:szCs w:val="27"/>
        </w:rPr>
        <w:t>一</w:t>
      </w:r>
      <w:proofErr w:type="gramEnd"/>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《中华人民共和国科技进步法》第十四条：</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中华人民共和国政府发展同外国政府、国际组织之间的科学技术合作与交流，鼓励科学技术研究开发机构、高等学校、科学技术人员、科学技术社会团体和企业事业组织依法开展国际科学技术合作与交流。</w:t>
      </w:r>
      <w:r w:rsidRPr="003579A2">
        <w:rPr>
          <w:rFonts w:ascii="simsun" w:eastAsia="宋体" w:hAnsi="simsun" w:cs="宋体"/>
          <w:color w:val="555555"/>
          <w:kern w:val="0"/>
          <w:sz w:val="27"/>
          <w:szCs w:val="27"/>
        </w:rPr>
        <w:t>”</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（二）《浙江省科学技术进步条例》第四十七条：</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财政性科学技术资金应当用于下列事项：（十一）支持开展境内外科学技术合作与交流。</w:t>
      </w:r>
      <w:r w:rsidRPr="003579A2">
        <w:rPr>
          <w:rFonts w:ascii="simsun" w:eastAsia="宋体" w:hAnsi="simsun" w:cs="宋体"/>
          <w:color w:val="555555"/>
          <w:kern w:val="0"/>
          <w:sz w:val="27"/>
          <w:szCs w:val="27"/>
        </w:rPr>
        <w:t>”</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（三）《中共中央国务院关于深化科技体制改革加快国家创新体系建设的意见》第十八条：</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积极开展全方位、多层次、高水平的科技国</w:t>
      </w:r>
      <w:r w:rsidRPr="003579A2">
        <w:rPr>
          <w:rFonts w:ascii="simsun" w:eastAsia="宋体" w:hAnsi="simsun" w:cs="宋体"/>
          <w:color w:val="555555"/>
          <w:kern w:val="0"/>
          <w:sz w:val="27"/>
          <w:szCs w:val="27"/>
        </w:rPr>
        <w:lastRenderedPageBreak/>
        <w:t>际合作，加强内地与港澳台地区的科技交流合作。加大引进国际科技资源的力度，围绕国家战略需求参与国际大科学计划和大科学工程。加大国家科技计划开放合作力度，支持国际学术机构、跨国公司等来华设立研发机构，搭建国内外大学、科研机构联合研究平台，吸引全球优秀科技人才来华创新创业。加强民间科技交流合作。</w:t>
      </w:r>
      <w:r w:rsidRPr="003579A2">
        <w:rPr>
          <w:rFonts w:ascii="simsun" w:eastAsia="宋体" w:hAnsi="simsun" w:cs="宋体"/>
          <w:color w:val="555555"/>
          <w:kern w:val="0"/>
          <w:sz w:val="27"/>
          <w:szCs w:val="27"/>
        </w:rPr>
        <w:t>”</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（四）《中共浙江省委关于全面实施创新驱动发展战略加快建设创新型省份的决定》第二十四条：</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鼓励和促进企业更好利用国内外创新资源。鼓励企业引进来、走出去，成为科技合作与交流的主力军。鼓励企业与国内外科技创新大院名校开展产学研合作，引进或共建创新载体，促进科技成果产业化。鼓励企业通过各种方式到海外设立、兼并和收购研发机构，加强技术引进、消化、吸收再创新。对收购国外研发机构、品牌营销网络的省内企业，按收购实际金额一定比例给予一次性奖励。</w:t>
      </w:r>
      <w:r w:rsidRPr="003579A2">
        <w:rPr>
          <w:rFonts w:ascii="simsun" w:eastAsia="宋体" w:hAnsi="simsun" w:cs="宋体"/>
          <w:color w:val="555555"/>
          <w:kern w:val="0"/>
          <w:sz w:val="27"/>
          <w:szCs w:val="27"/>
        </w:rPr>
        <w:t>”</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四、受理机构</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浙江省科学技术厅</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五、决定机构</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浙江省科学技术厅</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六、数量限制</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有数量限制，为竞争性申报，以当年度申报通知为准。</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七、申请条件</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（一）国际科技合作项目计划的</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联合共建研究中心或实验室</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联合共建国际技术转移机构</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和</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联合共建科技或创新园区</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（三类</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一带一路</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科技创新合作项目）申报主体分别为：第一类：企业、高校、科研</w:t>
      </w:r>
      <w:r w:rsidRPr="003579A2">
        <w:rPr>
          <w:rFonts w:ascii="simsun" w:eastAsia="宋体" w:hAnsi="simsun" w:cs="宋体"/>
          <w:color w:val="555555"/>
          <w:kern w:val="0"/>
          <w:sz w:val="27"/>
          <w:szCs w:val="27"/>
        </w:rPr>
        <w:lastRenderedPageBreak/>
        <w:t>院所牵头产学研合作（如高校、科研院所牵头必须是国家或省级国际科技合作基地，并有企业参与）；第二类：企业或专业从事技术转移的机构牵头；第三类：科技园区或企业牵头。</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（二）双边产业联合研发计划项目：根据双边科技合作备忘录精神执行，申报及评审要求请参看每年上半年发布的各类双边项目征集通知。</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八、禁止性要求</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无</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九、申请材料目录</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进入省科技</w:t>
      </w:r>
      <w:proofErr w:type="gramStart"/>
      <w:r w:rsidRPr="003579A2">
        <w:rPr>
          <w:rFonts w:ascii="simsun" w:eastAsia="宋体" w:hAnsi="simsun" w:cs="宋体"/>
          <w:color w:val="555555"/>
          <w:kern w:val="0"/>
          <w:sz w:val="27"/>
          <w:szCs w:val="27"/>
        </w:rPr>
        <w:t>厅官网</w:t>
      </w:r>
      <w:proofErr w:type="gramEnd"/>
      <w:r w:rsidRPr="003579A2">
        <w:rPr>
          <w:rFonts w:ascii="simsun" w:eastAsia="宋体" w:hAnsi="simsun" w:cs="宋体"/>
          <w:color w:val="555555"/>
          <w:kern w:val="0"/>
          <w:sz w:val="27"/>
          <w:szCs w:val="27"/>
        </w:rPr>
        <w:t>http://www.zjkjt.gov.cn/index.html</w:t>
      </w:r>
      <w:r w:rsidRPr="003579A2">
        <w:rPr>
          <w:rFonts w:ascii="simsun" w:eastAsia="宋体" w:hAnsi="simsun" w:cs="宋体"/>
          <w:color w:val="555555"/>
          <w:kern w:val="0"/>
          <w:sz w:val="27"/>
          <w:szCs w:val="27"/>
        </w:rPr>
        <w:t>的</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办事大厅</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栏目内，点</w:t>
      </w:r>
      <w:proofErr w:type="gramStart"/>
      <w:r w:rsidRPr="003579A2">
        <w:rPr>
          <w:rFonts w:ascii="simsun" w:eastAsia="宋体" w:hAnsi="simsun" w:cs="宋体"/>
          <w:color w:val="555555"/>
          <w:kern w:val="0"/>
          <w:sz w:val="27"/>
          <w:szCs w:val="27"/>
        </w:rPr>
        <w:t>选相应</w:t>
      </w:r>
      <w:proofErr w:type="gramEnd"/>
      <w:r w:rsidRPr="003579A2">
        <w:rPr>
          <w:rFonts w:ascii="simsun" w:eastAsia="宋体" w:hAnsi="simsun" w:cs="宋体"/>
          <w:color w:val="555555"/>
          <w:kern w:val="0"/>
          <w:sz w:val="27"/>
          <w:szCs w:val="27"/>
        </w:rPr>
        <w:t>办事事项名称，即可下载相关申请材料模板，并可进入网上办理窗口，进行在线申报。</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（一）浙江参与</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一带一路</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科技合作专项项目申报书或国际产业联合研发计划项目申报书（电子文档和纸质原件</w:t>
      </w:r>
      <w:r w:rsidRPr="003579A2">
        <w:rPr>
          <w:rFonts w:ascii="simsun" w:eastAsia="宋体" w:hAnsi="simsun" w:cs="宋体"/>
          <w:color w:val="555555"/>
          <w:kern w:val="0"/>
          <w:sz w:val="27"/>
          <w:szCs w:val="27"/>
        </w:rPr>
        <w:t>3</w:t>
      </w:r>
      <w:r w:rsidRPr="003579A2">
        <w:rPr>
          <w:rFonts w:ascii="simsun" w:eastAsia="宋体" w:hAnsi="simsun" w:cs="宋体"/>
          <w:color w:val="555555"/>
          <w:kern w:val="0"/>
          <w:sz w:val="27"/>
          <w:szCs w:val="27"/>
        </w:rPr>
        <w:t>份）。</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（二）项目预算表（电子文档和纸质原件</w:t>
      </w:r>
      <w:r w:rsidRPr="003579A2">
        <w:rPr>
          <w:rFonts w:ascii="simsun" w:eastAsia="宋体" w:hAnsi="simsun" w:cs="宋体"/>
          <w:color w:val="555555"/>
          <w:kern w:val="0"/>
          <w:sz w:val="27"/>
          <w:szCs w:val="27"/>
        </w:rPr>
        <w:t>3</w:t>
      </w:r>
      <w:r w:rsidRPr="003579A2">
        <w:rPr>
          <w:rFonts w:ascii="simsun" w:eastAsia="宋体" w:hAnsi="simsun" w:cs="宋体"/>
          <w:color w:val="555555"/>
          <w:kern w:val="0"/>
          <w:sz w:val="27"/>
          <w:szCs w:val="27"/>
        </w:rPr>
        <w:t>份）。</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（三）合作协议书（电子文档和纸质复印件</w:t>
      </w:r>
      <w:r w:rsidRPr="003579A2">
        <w:rPr>
          <w:rFonts w:ascii="simsun" w:eastAsia="宋体" w:hAnsi="simsun" w:cs="宋体"/>
          <w:color w:val="555555"/>
          <w:kern w:val="0"/>
          <w:sz w:val="27"/>
          <w:szCs w:val="27"/>
        </w:rPr>
        <w:t>3</w:t>
      </w:r>
      <w:r w:rsidRPr="003579A2">
        <w:rPr>
          <w:rFonts w:ascii="simsun" w:eastAsia="宋体" w:hAnsi="simsun" w:cs="宋体"/>
          <w:color w:val="555555"/>
          <w:kern w:val="0"/>
          <w:sz w:val="27"/>
          <w:szCs w:val="27"/>
        </w:rPr>
        <w:t>份）。</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（四）相关支撑材料，具体参见年度申报通知（电子文档和纸质复印件</w:t>
      </w:r>
      <w:r w:rsidRPr="003579A2">
        <w:rPr>
          <w:rFonts w:ascii="simsun" w:eastAsia="宋体" w:hAnsi="simsun" w:cs="宋体"/>
          <w:color w:val="555555"/>
          <w:kern w:val="0"/>
          <w:sz w:val="27"/>
          <w:szCs w:val="27"/>
        </w:rPr>
        <w:t>3</w:t>
      </w:r>
      <w:r w:rsidRPr="003579A2">
        <w:rPr>
          <w:rFonts w:ascii="simsun" w:eastAsia="宋体" w:hAnsi="simsun" w:cs="宋体"/>
          <w:color w:val="555555"/>
          <w:kern w:val="0"/>
          <w:sz w:val="27"/>
          <w:szCs w:val="27"/>
        </w:rPr>
        <w:t>份）。</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十、申请接收</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办公地址：杭州市西湖区环城西路</w:t>
      </w:r>
      <w:r w:rsidRPr="003579A2">
        <w:rPr>
          <w:rFonts w:ascii="simsun" w:eastAsia="宋体" w:hAnsi="simsun" w:cs="宋体"/>
          <w:color w:val="555555"/>
          <w:kern w:val="0"/>
          <w:sz w:val="27"/>
          <w:szCs w:val="27"/>
        </w:rPr>
        <w:t>33</w:t>
      </w:r>
      <w:r w:rsidRPr="003579A2">
        <w:rPr>
          <w:rFonts w:ascii="simsun" w:eastAsia="宋体" w:hAnsi="simsun" w:cs="宋体"/>
          <w:color w:val="555555"/>
          <w:kern w:val="0"/>
          <w:sz w:val="27"/>
          <w:szCs w:val="27"/>
        </w:rPr>
        <w:t>号浙江科技大楼</w:t>
      </w:r>
      <w:r w:rsidRPr="003579A2">
        <w:rPr>
          <w:rFonts w:ascii="simsun" w:eastAsia="宋体" w:hAnsi="simsun" w:cs="宋体"/>
          <w:color w:val="555555"/>
          <w:kern w:val="0"/>
          <w:sz w:val="27"/>
          <w:szCs w:val="27"/>
        </w:rPr>
        <w:t>406</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408</w:t>
      </w:r>
      <w:r w:rsidRPr="003579A2">
        <w:rPr>
          <w:rFonts w:ascii="simsun" w:eastAsia="宋体" w:hAnsi="simsun" w:cs="宋体"/>
          <w:color w:val="555555"/>
          <w:kern w:val="0"/>
          <w:sz w:val="27"/>
          <w:szCs w:val="27"/>
        </w:rPr>
        <w:t>室</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办公信箱：</w:t>
      </w:r>
      <w:r w:rsidRPr="003579A2">
        <w:rPr>
          <w:rFonts w:ascii="simsun" w:eastAsia="宋体" w:hAnsi="simsun" w:cs="宋体"/>
          <w:color w:val="555555"/>
          <w:kern w:val="0"/>
          <w:sz w:val="27"/>
          <w:szCs w:val="27"/>
        </w:rPr>
        <w:t>hongcm@zjinfo.gov.cn</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联系电话：</w:t>
      </w:r>
      <w:r w:rsidRPr="003579A2">
        <w:rPr>
          <w:rFonts w:ascii="simsun" w:eastAsia="宋体" w:hAnsi="simsun" w:cs="宋体"/>
          <w:color w:val="555555"/>
          <w:kern w:val="0"/>
          <w:sz w:val="27"/>
          <w:szCs w:val="27"/>
        </w:rPr>
        <w:t>0571-87055837</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87054043</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0571-85214237</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传真：</w:t>
      </w:r>
      <w:r w:rsidRPr="003579A2">
        <w:rPr>
          <w:rFonts w:ascii="simsun" w:eastAsia="宋体" w:hAnsi="simsun" w:cs="宋体"/>
          <w:color w:val="555555"/>
          <w:kern w:val="0"/>
          <w:sz w:val="27"/>
          <w:szCs w:val="27"/>
        </w:rPr>
        <w:t>0571-85158548</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lastRenderedPageBreak/>
        <w:t xml:space="preserve">　　十一、办理基本流程</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申请</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受理</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评审</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审查</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决定</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十二、办理方式</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网上办理</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十三、办结时限</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w:t>
      </w:r>
      <w:r w:rsidRPr="003579A2">
        <w:rPr>
          <w:rFonts w:ascii="simsun" w:eastAsia="宋体" w:hAnsi="simsun" w:cs="宋体"/>
          <w:color w:val="555555"/>
          <w:kern w:val="0"/>
          <w:sz w:val="27"/>
          <w:szCs w:val="27"/>
        </w:rPr>
        <w:t>120</w:t>
      </w:r>
      <w:r w:rsidRPr="003579A2">
        <w:rPr>
          <w:rFonts w:ascii="simsun" w:eastAsia="宋体" w:hAnsi="simsun" w:cs="宋体"/>
          <w:color w:val="555555"/>
          <w:kern w:val="0"/>
          <w:sz w:val="27"/>
          <w:szCs w:val="27"/>
        </w:rPr>
        <w:t>个工作日（从申报截止日至立项结果公示日）</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十四、收费依据及标准</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不收费</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十五、办理结果</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立项文件</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十六、结果送达</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省科技厅门户网站发文公告</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十七、行政相对人权利和义务</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（一）行政机关应当告知申请人事项办理结果。</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（二）申请人应当对其申请材料实质内容的真实性负责。</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十八、咨询途径</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电话咨询：</w:t>
      </w:r>
      <w:r w:rsidRPr="003579A2">
        <w:rPr>
          <w:rFonts w:ascii="simsun" w:eastAsia="宋体" w:hAnsi="simsun" w:cs="宋体"/>
          <w:color w:val="555555"/>
          <w:kern w:val="0"/>
          <w:sz w:val="27"/>
          <w:szCs w:val="27"/>
        </w:rPr>
        <w:t>0571-87055837</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87054043</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0571-85214237</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十九、监督投诉渠道</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监督投诉电话：</w:t>
      </w:r>
      <w:r w:rsidRPr="003579A2">
        <w:rPr>
          <w:rFonts w:ascii="simsun" w:eastAsia="宋体" w:hAnsi="simsun" w:cs="宋体"/>
          <w:color w:val="555555"/>
          <w:kern w:val="0"/>
          <w:sz w:val="27"/>
          <w:szCs w:val="27"/>
        </w:rPr>
        <w:t>0571-87056409</w:t>
      </w:r>
      <w:r w:rsidRPr="003579A2">
        <w:rPr>
          <w:rFonts w:ascii="simsun" w:eastAsia="宋体" w:hAnsi="simsun" w:cs="宋体"/>
          <w:color w:val="555555"/>
          <w:kern w:val="0"/>
          <w:sz w:val="27"/>
          <w:szCs w:val="27"/>
        </w:rPr>
        <w:t>或</w:t>
      </w:r>
      <w:r w:rsidRPr="003579A2">
        <w:rPr>
          <w:rFonts w:ascii="simsun" w:eastAsia="宋体" w:hAnsi="simsun" w:cs="宋体"/>
          <w:color w:val="555555"/>
          <w:kern w:val="0"/>
          <w:sz w:val="27"/>
          <w:szCs w:val="27"/>
        </w:rPr>
        <w:t>“12345</w:t>
      </w:r>
      <w:r w:rsidRPr="003579A2">
        <w:rPr>
          <w:rFonts w:ascii="simsun" w:eastAsia="宋体" w:hAnsi="simsun" w:cs="宋体"/>
          <w:color w:val="555555"/>
          <w:kern w:val="0"/>
          <w:sz w:val="27"/>
          <w:szCs w:val="27"/>
        </w:rPr>
        <w:t>投诉热线</w:t>
      </w:r>
      <w:r w:rsidRPr="003579A2">
        <w:rPr>
          <w:rFonts w:ascii="simsun" w:eastAsia="宋体" w:hAnsi="simsun" w:cs="宋体"/>
          <w:color w:val="555555"/>
          <w:kern w:val="0"/>
          <w:sz w:val="27"/>
          <w:szCs w:val="27"/>
        </w:rPr>
        <w:t>”</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二十、办公地址和时间</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办公地址：杭州市西湖区环城西路</w:t>
      </w:r>
      <w:r w:rsidRPr="003579A2">
        <w:rPr>
          <w:rFonts w:ascii="simsun" w:eastAsia="宋体" w:hAnsi="simsun" w:cs="宋体"/>
          <w:color w:val="555555"/>
          <w:kern w:val="0"/>
          <w:sz w:val="27"/>
          <w:szCs w:val="27"/>
        </w:rPr>
        <w:t>33</w:t>
      </w:r>
      <w:r w:rsidRPr="003579A2">
        <w:rPr>
          <w:rFonts w:ascii="simsun" w:eastAsia="宋体" w:hAnsi="simsun" w:cs="宋体"/>
          <w:color w:val="555555"/>
          <w:kern w:val="0"/>
          <w:sz w:val="27"/>
          <w:szCs w:val="27"/>
        </w:rPr>
        <w:t>号浙江科技大楼</w:t>
      </w:r>
      <w:r w:rsidRPr="003579A2">
        <w:rPr>
          <w:rFonts w:ascii="simsun" w:eastAsia="宋体" w:hAnsi="simsun" w:cs="宋体"/>
          <w:color w:val="555555"/>
          <w:kern w:val="0"/>
          <w:sz w:val="27"/>
          <w:szCs w:val="27"/>
        </w:rPr>
        <w:t>406</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408</w:t>
      </w:r>
      <w:r w:rsidRPr="003579A2">
        <w:rPr>
          <w:rFonts w:ascii="simsun" w:eastAsia="宋体" w:hAnsi="simsun" w:cs="宋体"/>
          <w:color w:val="555555"/>
          <w:kern w:val="0"/>
          <w:sz w:val="27"/>
          <w:szCs w:val="27"/>
        </w:rPr>
        <w:t>室</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lastRenderedPageBreak/>
        <w:t xml:space="preserve">　　办公时间：夏季：星期一至星期五上午</w:t>
      </w:r>
      <w:r w:rsidRPr="003579A2">
        <w:rPr>
          <w:rFonts w:ascii="simsun" w:eastAsia="宋体" w:hAnsi="simsun" w:cs="宋体"/>
          <w:color w:val="555555"/>
          <w:kern w:val="0"/>
          <w:sz w:val="27"/>
          <w:szCs w:val="27"/>
        </w:rPr>
        <w:t>8:30-12:00</w:t>
      </w:r>
      <w:r w:rsidRPr="003579A2">
        <w:rPr>
          <w:rFonts w:ascii="simsun" w:eastAsia="宋体" w:hAnsi="simsun" w:cs="宋体"/>
          <w:color w:val="555555"/>
          <w:kern w:val="0"/>
          <w:sz w:val="27"/>
          <w:szCs w:val="27"/>
        </w:rPr>
        <w:t>，下午</w:t>
      </w:r>
      <w:r w:rsidRPr="003579A2">
        <w:rPr>
          <w:rFonts w:ascii="simsun" w:eastAsia="宋体" w:hAnsi="simsun" w:cs="宋体"/>
          <w:color w:val="555555"/>
          <w:kern w:val="0"/>
          <w:sz w:val="27"/>
          <w:szCs w:val="27"/>
        </w:rPr>
        <w:t>14:30-18:00</w:t>
      </w:r>
      <w:r w:rsidRPr="003579A2">
        <w:rPr>
          <w:rFonts w:ascii="simsun" w:eastAsia="宋体" w:hAnsi="simsun" w:cs="宋体"/>
          <w:color w:val="555555"/>
          <w:kern w:val="0"/>
          <w:sz w:val="27"/>
          <w:szCs w:val="27"/>
        </w:rPr>
        <w:t>；其他季节：星期一至星期五上午</w:t>
      </w:r>
      <w:r w:rsidRPr="003579A2">
        <w:rPr>
          <w:rFonts w:ascii="simsun" w:eastAsia="宋体" w:hAnsi="simsun" w:cs="宋体"/>
          <w:color w:val="555555"/>
          <w:kern w:val="0"/>
          <w:sz w:val="27"/>
          <w:szCs w:val="27"/>
        </w:rPr>
        <w:t>8:30-12:00</w:t>
      </w:r>
      <w:r w:rsidRPr="003579A2">
        <w:rPr>
          <w:rFonts w:ascii="simsun" w:eastAsia="宋体" w:hAnsi="simsun" w:cs="宋体"/>
          <w:color w:val="555555"/>
          <w:kern w:val="0"/>
          <w:sz w:val="27"/>
          <w:szCs w:val="27"/>
        </w:rPr>
        <w:t>，下午</w:t>
      </w:r>
      <w:r w:rsidRPr="003579A2">
        <w:rPr>
          <w:rFonts w:ascii="simsun" w:eastAsia="宋体" w:hAnsi="simsun" w:cs="宋体"/>
          <w:color w:val="555555"/>
          <w:kern w:val="0"/>
          <w:sz w:val="27"/>
          <w:szCs w:val="27"/>
        </w:rPr>
        <w:t>14:00-17:30</w:t>
      </w:r>
      <w:r w:rsidRPr="003579A2">
        <w:rPr>
          <w:rFonts w:ascii="simsun" w:eastAsia="宋体" w:hAnsi="simsun" w:cs="宋体"/>
          <w:color w:val="555555"/>
          <w:kern w:val="0"/>
          <w:sz w:val="27"/>
          <w:szCs w:val="27"/>
        </w:rPr>
        <w:t>（法定节假日除外）</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二十一、办理进程和结果公开查询</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电话查询：</w:t>
      </w:r>
      <w:r w:rsidRPr="003579A2">
        <w:rPr>
          <w:rFonts w:ascii="simsun" w:eastAsia="宋体" w:hAnsi="simsun" w:cs="宋体"/>
          <w:color w:val="555555"/>
          <w:kern w:val="0"/>
          <w:sz w:val="27"/>
          <w:szCs w:val="27"/>
        </w:rPr>
        <w:t>0571-87055837</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87054043</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0571-85214237</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网上查询：浙江省科技创新</w:t>
      </w:r>
      <w:proofErr w:type="gramStart"/>
      <w:r w:rsidRPr="003579A2">
        <w:rPr>
          <w:rFonts w:ascii="simsun" w:eastAsia="宋体" w:hAnsi="simsun" w:cs="宋体"/>
          <w:color w:val="555555"/>
          <w:kern w:val="0"/>
          <w:sz w:val="27"/>
          <w:szCs w:val="27"/>
        </w:rPr>
        <w:t>云服务</w:t>
      </w:r>
      <w:proofErr w:type="gramEnd"/>
      <w:r w:rsidRPr="003579A2">
        <w:rPr>
          <w:rFonts w:ascii="simsun" w:eastAsia="宋体" w:hAnsi="simsun" w:cs="宋体"/>
          <w:color w:val="555555"/>
          <w:kern w:val="0"/>
          <w:sz w:val="27"/>
          <w:szCs w:val="27"/>
        </w:rPr>
        <w:t>平台</w:t>
      </w:r>
      <w:r w:rsidRPr="003579A2">
        <w:rPr>
          <w:rFonts w:ascii="simsun" w:eastAsia="宋体" w:hAnsi="simsun" w:cs="宋体"/>
          <w:color w:val="555555"/>
          <w:kern w:val="0"/>
          <w:sz w:val="27"/>
          <w:szCs w:val="27"/>
        </w:rPr>
        <w:t xml:space="preserve"> http://www.zjsti.gov.cn</w:t>
      </w:r>
      <w:r w:rsidRPr="003579A2">
        <w:rPr>
          <w:rFonts w:ascii="simsun" w:eastAsia="宋体" w:hAnsi="simsun" w:cs="宋体"/>
          <w:color w:val="555555"/>
          <w:kern w:val="0"/>
          <w:sz w:val="27"/>
          <w:szCs w:val="27"/>
        </w:rPr>
        <w:t>，浙江政务服务网</w:t>
      </w:r>
      <w:r w:rsidRPr="003579A2">
        <w:rPr>
          <w:rFonts w:ascii="simsun" w:eastAsia="宋体" w:hAnsi="simsun" w:cs="宋体"/>
          <w:color w:val="555555"/>
          <w:kern w:val="0"/>
          <w:sz w:val="27"/>
          <w:szCs w:val="27"/>
        </w:rPr>
        <w:t xml:space="preserve"> http://www.zjzwfw.gov.cn</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附录</w:t>
      </w:r>
      <w:r w:rsidRPr="003579A2">
        <w:rPr>
          <w:rFonts w:ascii="simsun" w:eastAsia="宋体" w:hAnsi="simsun" w:cs="宋体"/>
          <w:color w:val="555555"/>
          <w:kern w:val="0"/>
          <w:sz w:val="27"/>
          <w:szCs w:val="27"/>
        </w:rPr>
        <w:t xml:space="preserve">1 </w:t>
      </w:r>
      <w:r w:rsidRPr="003579A2">
        <w:rPr>
          <w:rFonts w:ascii="simsun" w:eastAsia="宋体" w:hAnsi="simsun" w:cs="宋体"/>
          <w:color w:val="555555"/>
          <w:kern w:val="0"/>
          <w:sz w:val="27"/>
          <w:szCs w:val="27"/>
        </w:rPr>
        <w:t>流程图</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业务经办流程图（内部流程图）</w:t>
      </w:r>
    </w:p>
    <w:p w:rsidR="003579A2" w:rsidRPr="003579A2" w:rsidRDefault="003579A2" w:rsidP="003579A2">
      <w:pPr>
        <w:widowControl/>
        <w:spacing w:line="360" w:lineRule="atLeast"/>
        <w:jc w:val="center"/>
        <w:rPr>
          <w:rFonts w:ascii="simsun" w:eastAsia="宋体" w:hAnsi="simsun" w:cs="宋体"/>
          <w:color w:val="555555"/>
          <w:kern w:val="0"/>
          <w:sz w:val="27"/>
          <w:szCs w:val="27"/>
        </w:rPr>
      </w:pPr>
      <w:r>
        <w:rPr>
          <w:rFonts w:ascii="simsun" w:eastAsia="宋体" w:hAnsi="simsun" w:cs="宋体" w:hint="eastAsia"/>
          <w:noProof/>
          <w:color w:val="555555"/>
          <w:kern w:val="0"/>
          <w:sz w:val="27"/>
          <w:szCs w:val="27"/>
        </w:rPr>
        <w:lastRenderedPageBreak/>
        <w:drawing>
          <wp:inline distT="0" distB="0" distL="0" distR="0">
            <wp:extent cx="5905500" cy="7362825"/>
            <wp:effectExtent l="19050" t="0" r="0" b="0"/>
            <wp:docPr id="11" name="图片 11" descr="http://www.taiwan.cn/local/tebietuijian/dfzt/zj31t/201812/W020181206515305731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aiwan.cn/local/tebietuijian/dfzt/zj31t/201812/W020181206515305731369.png"/>
                    <pic:cNvPicPr>
                      <a:picLocks noChangeAspect="1" noChangeArrowheads="1"/>
                    </pic:cNvPicPr>
                  </pic:nvPicPr>
                  <pic:blipFill>
                    <a:blip r:embed="rId4" cstate="print"/>
                    <a:srcRect/>
                    <a:stretch>
                      <a:fillRect/>
                    </a:stretch>
                  </pic:blipFill>
                  <pic:spPr bwMode="auto">
                    <a:xfrm>
                      <a:off x="0" y="0"/>
                      <a:ext cx="5905500" cy="7362825"/>
                    </a:xfrm>
                    <a:prstGeom prst="rect">
                      <a:avLst/>
                    </a:prstGeom>
                    <a:noFill/>
                    <a:ln w="9525">
                      <a:noFill/>
                      <a:miter lim="800000"/>
                      <a:headEnd/>
                      <a:tailEnd/>
                    </a:ln>
                  </pic:spPr>
                </pic:pic>
              </a:graphicData>
            </a:graphic>
          </wp:inline>
        </w:drawing>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办事流程图（外部流程图）</w:t>
      </w:r>
    </w:p>
    <w:p w:rsidR="003579A2" w:rsidRPr="003579A2" w:rsidRDefault="003579A2" w:rsidP="003579A2">
      <w:pPr>
        <w:widowControl/>
        <w:spacing w:line="360" w:lineRule="atLeast"/>
        <w:jc w:val="center"/>
        <w:rPr>
          <w:rFonts w:ascii="simsun" w:eastAsia="宋体" w:hAnsi="simsun" w:cs="宋体"/>
          <w:color w:val="555555"/>
          <w:kern w:val="0"/>
          <w:sz w:val="27"/>
          <w:szCs w:val="27"/>
        </w:rPr>
      </w:pPr>
      <w:r>
        <w:rPr>
          <w:rFonts w:ascii="simsun" w:eastAsia="宋体" w:hAnsi="simsun" w:cs="宋体" w:hint="eastAsia"/>
          <w:noProof/>
          <w:color w:val="555555"/>
          <w:kern w:val="0"/>
          <w:sz w:val="27"/>
          <w:szCs w:val="27"/>
        </w:rPr>
        <w:lastRenderedPageBreak/>
        <w:drawing>
          <wp:inline distT="0" distB="0" distL="0" distR="0">
            <wp:extent cx="6181725" cy="7305675"/>
            <wp:effectExtent l="19050" t="0" r="9525" b="0"/>
            <wp:docPr id="12" name="图片 12" descr="http://www.taiwan.cn/local/tebietuijian/dfzt/zj31t/201812/W020181206515305813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aiwan.cn/local/tebietuijian/dfzt/zj31t/201812/W020181206515305813806.png"/>
                    <pic:cNvPicPr>
                      <a:picLocks noChangeAspect="1" noChangeArrowheads="1"/>
                    </pic:cNvPicPr>
                  </pic:nvPicPr>
                  <pic:blipFill>
                    <a:blip r:embed="rId5" cstate="print"/>
                    <a:srcRect/>
                    <a:stretch>
                      <a:fillRect/>
                    </a:stretch>
                  </pic:blipFill>
                  <pic:spPr bwMode="auto">
                    <a:xfrm>
                      <a:off x="0" y="0"/>
                      <a:ext cx="6181725" cy="7305675"/>
                    </a:xfrm>
                    <a:prstGeom prst="rect">
                      <a:avLst/>
                    </a:prstGeom>
                    <a:noFill/>
                    <a:ln w="9525">
                      <a:noFill/>
                      <a:miter lim="800000"/>
                      <a:headEnd/>
                      <a:tailEnd/>
                    </a:ln>
                  </pic:spPr>
                </pic:pic>
              </a:graphicData>
            </a:graphic>
          </wp:inline>
        </w:drawing>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附录</w:t>
      </w:r>
      <w:r w:rsidRPr="003579A2">
        <w:rPr>
          <w:rFonts w:ascii="simsun" w:eastAsia="宋体" w:hAnsi="simsun" w:cs="宋体"/>
          <w:color w:val="555555"/>
          <w:kern w:val="0"/>
          <w:sz w:val="27"/>
          <w:szCs w:val="27"/>
        </w:rPr>
        <w:t xml:space="preserve"> </w:t>
      </w:r>
      <w:r w:rsidRPr="003579A2">
        <w:rPr>
          <w:rFonts w:ascii="simsun" w:eastAsia="宋体" w:hAnsi="simsun" w:cs="宋体"/>
          <w:color w:val="555555"/>
          <w:kern w:val="0"/>
          <w:sz w:val="27"/>
          <w:szCs w:val="27"/>
        </w:rPr>
        <w:t>常见问题解答</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一、国际合作项目有哪几种？</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第一类：省重点研发计划</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国际合作；第二类：双边产业联合研发计划（目前开设了五个国家和地区：以色列、捷克、芬兰、加拿大艾</w:t>
      </w:r>
      <w:r w:rsidRPr="003579A2">
        <w:rPr>
          <w:rFonts w:ascii="simsun" w:eastAsia="宋体" w:hAnsi="simsun" w:cs="宋体"/>
          <w:color w:val="555555"/>
          <w:kern w:val="0"/>
          <w:sz w:val="27"/>
          <w:szCs w:val="27"/>
        </w:rPr>
        <w:lastRenderedPageBreak/>
        <w:t>伯塔省、葡萄牙中部大区）；第三类：省基础公益研究计划</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公益技术研究项目</w:t>
      </w:r>
      <w:r w:rsidRPr="003579A2">
        <w:rPr>
          <w:rFonts w:ascii="simsun" w:eastAsia="宋体" w:hAnsi="simsun" w:cs="宋体"/>
          <w:color w:val="555555"/>
          <w:kern w:val="0"/>
          <w:sz w:val="27"/>
          <w:szCs w:val="27"/>
        </w:rPr>
        <w:t>——</w:t>
      </w:r>
      <w:r w:rsidRPr="003579A2">
        <w:rPr>
          <w:rFonts w:ascii="simsun" w:eastAsia="宋体" w:hAnsi="simsun" w:cs="宋体"/>
          <w:color w:val="555555"/>
          <w:kern w:val="0"/>
          <w:sz w:val="27"/>
          <w:szCs w:val="27"/>
        </w:rPr>
        <w:t>国际合作。</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二、外资企业是否可以申报？</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可以，只要是在我省合法注册、运营的科技创新型主体均可申报。</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三、是否可以申报与国外全资子公司的合作？</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外方合作单位与申报方与有参股、控股等各种形式的关联公司申报。</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四、相比其他省级科技项目，申报材料有什么不同？</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需要提供与外方合作协议，并明确知识产权划分归属。</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五、填报合同时，拨付给外方的费用应填在哪一栏目？</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第</w:t>
      </w:r>
      <w:r w:rsidRPr="003579A2">
        <w:rPr>
          <w:rFonts w:ascii="simsun" w:eastAsia="宋体" w:hAnsi="simsun" w:cs="宋体"/>
          <w:color w:val="555555"/>
          <w:kern w:val="0"/>
          <w:sz w:val="27"/>
          <w:szCs w:val="27"/>
        </w:rPr>
        <w:t>5</w:t>
      </w:r>
      <w:r w:rsidRPr="003579A2">
        <w:rPr>
          <w:rFonts w:ascii="simsun" w:eastAsia="宋体" w:hAnsi="simsun" w:cs="宋体"/>
          <w:color w:val="555555"/>
          <w:kern w:val="0"/>
          <w:sz w:val="27"/>
          <w:szCs w:val="27"/>
        </w:rPr>
        <w:t>栏：差旅、会议、国际合作交流费。</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六、填报合同时，外方合作单位应填合作单位还是共同承担单位？</w:t>
      </w:r>
    </w:p>
    <w:p w:rsidR="003579A2" w:rsidRPr="003579A2" w:rsidRDefault="003579A2" w:rsidP="003579A2">
      <w:pPr>
        <w:widowControl/>
        <w:spacing w:line="360" w:lineRule="atLeast"/>
        <w:jc w:val="left"/>
        <w:rPr>
          <w:rFonts w:ascii="simsun" w:eastAsia="宋体" w:hAnsi="simsun" w:cs="宋体"/>
          <w:color w:val="555555"/>
          <w:kern w:val="0"/>
          <w:sz w:val="27"/>
          <w:szCs w:val="27"/>
        </w:rPr>
      </w:pPr>
      <w:r w:rsidRPr="003579A2">
        <w:rPr>
          <w:rFonts w:ascii="simsun" w:eastAsia="宋体" w:hAnsi="simsun" w:cs="宋体"/>
          <w:color w:val="555555"/>
          <w:kern w:val="0"/>
          <w:sz w:val="27"/>
          <w:szCs w:val="27"/>
        </w:rPr>
        <w:t xml:space="preserve">　　合作单位。</w:t>
      </w:r>
    </w:p>
    <w:p w:rsidR="00764F64" w:rsidRPr="006367B8" w:rsidRDefault="00764F64"/>
    <w:sectPr w:rsidR="00764F64" w:rsidRPr="006367B8" w:rsidSect="00764F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5F54"/>
    <w:rsid w:val="001071E6"/>
    <w:rsid w:val="00117658"/>
    <w:rsid w:val="0013192C"/>
    <w:rsid w:val="00145F54"/>
    <w:rsid w:val="003579A2"/>
    <w:rsid w:val="00417549"/>
    <w:rsid w:val="0062164C"/>
    <w:rsid w:val="006367B8"/>
    <w:rsid w:val="00757BF9"/>
    <w:rsid w:val="00764F64"/>
    <w:rsid w:val="00816CD7"/>
    <w:rsid w:val="009B7152"/>
    <w:rsid w:val="00A721FF"/>
    <w:rsid w:val="00C90953"/>
    <w:rsid w:val="00CB50D5"/>
    <w:rsid w:val="00CC54F2"/>
    <w:rsid w:val="00E13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64"/>
    <w:pPr>
      <w:widowControl w:val="0"/>
      <w:jc w:val="both"/>
    </w:pPr>
  </w:style>
  <w:style w:type="paragraph" w:styleId="1">
    <w:name w:val="heading 1"/>
    <w:basedOn w:val="a"/>
    <w:link w:val="1Char"/>
    <w:uiPriority w:val="9"/>
    <w:qFormat/>
    <w:rsid w:val="00145F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5F54"/>
    <w:rPr>
      <w:rFonts w:ascii="宋体" w:eastAsia="宋体" w:hAnsi="宋体" w:cs="宋体"/>
      <w:b/>
      <w:bCs/>
      <w:kern w:val="36"/>
      <w:sz w:val="48"/>
      <w:szCs w:val="48"/>
    </w:rPr>
  </w:style>
  <w:style w:type="paragraph" w:styleId="a3">
    <w:name w:val="Normal (Web)"/>
    <w:basedOn w:val="a"/>
    <w:uiPriority w:val="99"/>
    <w:semiHidden/>
    <w:unhideWhenUsed/>
    <w:rsid w:val="00145F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5F54"/>
    <w:rPr>
      <w:b/>
      <w:bCs/>
    </w:rPr>
  </w:style>
  <w:style w:type="paragraph" w:styleId="a5">
    <w:name w:val="Balloon Text"/>
    <w:basedOn w:val="a"/>
    <w:link w:val="Char"/>
    <w:uiPriority w:val="99"/>
    <w:semiHidden/>
    <w:unhideWhenUsed/>
    <w:rsid w:val="00417549"/>
    <w:rPr>
      <w:sz w:val="18"/>
      <w:szCs w:val="18"/>
    </w:rPr>
  </w:style>
  <w:style w:type="character" w:customStyle="1" w:styleId="Char">
    <w:name w:val="批注框文本 Char"/>
    <w:basedOn w:val="a0"/>
    <w:link w:val="a5"/>
    <w:uiPriority w:val="99"/>
    <w:semiHidden/>
    <w:rsid w:val="00417549"/>
    <w:rPr>
      <w:sz w:val="18"/>
      <w:szCs w:val="18"/>
    </w:rPr>
  </w:style>
</w:styles>
</file>

<file path=word/webSettings.xml><?xml version="1.0" encoding="utf-8"?>
<w:webSettings xmlns:r="http://schemas.openxmlformats.org/officeDocument/2006/relationships" xmlns:w="http://schemas.openxmlformats.org/wordprocessingml/2006/main">
  <w:divs>
    <w:div w:id="125779157">
      <w:bodyDiv w:val="1"/>
      <w:marLeft w:val="0"/>
      <w:marRight w:val="0"/>
      <w:marTop w:val="0"/>
      <w:marBottom w:val="0"/>
      <w:divBdr>
        <w:top w:val="none" w:sz="0" w:space="0" w:color="auto"/>
        <w:left w:val="none" w:sz="0" w:space="0" w:color="auto"/>
        <w:bottom w:val="none" w:sz="0" w:space="0" w:color="auto"/>
        <w:right w:val="none" w:sz="0" w:space="0" w:color="auto"/>
      </w:divBdr>
      <w:divsChild>
        <w:div w:id="1503735777">
          <w:marLeft w:val="0"/>
          <w:marRight w:val="0"/>
          <w:marTop w:val="0"/>
          <w:marBottom w:val="0"/>
          <w:divBdr>
            <w:top w:val="single" w:sz="2" w:space="0" w:color="DEDEDE"/>
            <w:left w:val="single" w:sz="2" w:space="31" w:color="DEDEDE"/>
            <w:bottom w:val="single" w:sz="6" w:space="5" w:color="DEDEDE"/>
            <w:right w:val="single" w:sz="2" w:space="31" w:color="DEDEDE"/>
          </w:divBdr>
          <w:divsChild>
            <w:div w:id="1172914246">
              <w:marLeft w:val="0"/>
              <w:marRight w:val="210"/>
              <w:marTop w:val="0"/>
              <w:marBottom w:val="0"/>
              <w:divBdr>
                <w:top w:val="none" w:sz="0" w:space="0" w:color="auto"/>
                <w:left w:val="none" w:sz="0" w:space="0" w:color="auto"/>
                <w:bottom w:val="none" w:sz="0" w:space="0" w:color="auto"/>
                <w:right w:val="none" w:sz="0" w:space="0" w:color="auto"/>
              </w:divBdr>
            </w:div>
          </w:divsChild>
        </w:div>
        <w:div w:id="1854490325">
          <w:marLeft w:val="0"/>
          <w:marRight w:val="0"/>
          <w:marTop w:val="0"/>
          <w:marBottom w:val="0"/>
          <w:divBdr>
            <w:top w:val="none" w:sz="0" w:space="0" w:color="auto"/>
            <w:left w:val="none" w:sz="0" w:space="0" w:color="auto"/>
            <w:bottom w:val="none" w:sz="0" w:space="0" w:color="auto"/>
            <w:right w:val="none" w:sz="0" w:space="0" w:color="auto"/>
          </w:divBdr>
          <w:divsChild>
            <w:div w:id="1302074576">
              <w:marLeft w:val="0"/>
              <w:marRight w:val="0"/>
              <w:marTop w:val="0"/>
              <w:marBottom w:val="0"/>
              <w:divBdr>
                <w:top w:val="none" w:sz="0" w:space="0" w:color="auto"/>
                <w:left w:val="none" w:sz="0" w:space="0" w:color="auto"/>
                <w:bottom w:val="none" w:sz="0" w:space="0" w:color="auto"/>
                <w:right w:val="none" w:sz="0" w:space="0" w:color="auto"/>
              </w:divBdr>
              <w:divsChild>
                <w:div w:id="17947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88049">
      <w:bodyDiv w:val="1"/>
      <w:marLeft w:val="0"/>
      <w:marRight w:val="0"/>
      <w:marTop w:val="0"/>
      <w:marBottom w:val="0"/>
      <w:divBdr>
        <w:top w:val="none" w:sz="0" w:space="0" w:color="auto"/>
        <w:left w:val="none" w:sz="0" w:space="0" w:color="auto"/>
        <w:bottom w:val="none" w:sz="0" w:space="0" w:color="auto"/>
        <w:right w:val="none" w:sz="0" w:space="0" w:color="auto"/>
      </w:divBdr>
      <w:divsChild>
        <w:div w:id="995111189">
          <w:marLeft w:val="0"/>
          <w:marRight w:val="0"/>
          <w:marTop w:val="0"/>
          <w:marBottom w:val="0"/>
          <w:divBdr>
            <w:top w:val="single" w:sz="2" w:space="0" w:color="DEDEDE"/>
            <w:left w:val="single" w:sz="2" w:space="31" w:color="DEDEDE"/>
            <w:bottom w:val="single" w:sz="6" w:space="5" w:color="DEDEDE"/>
            <w:right w:val="single" w:sz="2" w:space="31" w:color="DEDEDE"/>
          </w:divBdr>
          <w:divsChild>
            <w:div w:id="565453971">
              <w:marLeft w:val="0"/>
              <w:marRight w:val="210"/>
              <w:marTop w:val="0"/>
              <w:marBottom w:val="0"/>
              <w:divBdr>
                <w:top w:val="none" w:sz="0" w:space="0" w:color="auto"/>
                <w:left w:val="none" w:sz="0" w:space="0" w:color="auto"/>
                <w:bottom w:val="none" w:sz="0" w:space="0" w:color="auto"/>
                <w:right w:val="none" w:sz="0" w:space="0" w:color="auto"/>
              </w:divBdr>
            </w:div>
          </w:divsChild>
        </w:div>
        <w:div w:id="1587230908">
          <w:marLeft w:val="0"/>
          <w:marRight w:val="0"/>
          <w:marTop w:val="0"/>
          <w:marBottom w:val="0"/>
          <w:divBdr>
            <w:top w:val="none" w:sz="0" w:space="0" w:color="auto"/>
            <w:left w:val="none" w:sz="0" w:space="0" w:color="auto"/>
            <w:bottom w:val="none" w:sz="0" w:space="0" w:color="auto"/>
            <w:right w:val="none" w:sz="0" w:space="0" w:color="auto"/>
          </w:divBdr>
          <w:divsChild>
            <w:div w:id="446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5623">
      <w:bodyDiv w:val="1"/>
      <w:marLeft w:val="0"/>
      <w:marRight w:val="0"/>
      <w:marTop w:val="0"/>
      <w:marBottom w:val="0"/>
      <w:divBdr>
        <w:top w:val="none" w:sz="0" w:space="0" w:color="auto"/>
        <w:left w:val="none" w:sz="0" w:space="0" w:color="auto"/>
        <w:bottom w:val="none" w:sz="0" w:space="0" w:color="auto"/>
        <w:right w:val="none" w:sz="0" w:space="0" w:color="auto"/>
      </w:divBdr>
      <w:divsChild>
        <w:div w:id="2089228078">
          <w:marLeft w:val="0"/>
          <w:marRight w:val="0"/>
          <w:marTop w:val="0"/>
          <w:marBottom w:val="0"/>
          <w:divBdr>
            <w:top w:val="single" w:sz="2" w:space="0" w:color="DEDEDE"/>
            <w:left w:val="single" w:sz="2" w:space="31" w:color="DEDEDE"/>
            <w:bottom w:val="single" w:sz="6" w:space="5" w:color="DEDEDE"/>
            <w:right w:val="single" w:sz="2" w:space="31" w:color="DEDEDE"/>
          </w:divBdr>
          <w:divsChild>
            <w:div w:id="1477454344">
              <w:marLeft w:val="0"/>
              <w:marRight w:val="210"/>
              <w:marTop w:val="0"/>
              <w:marBottom w:val="0"/>
              <w:divBdr>
                <w:top w:val="none" w:sz="0" w:space="0" w:color="auto"/>
                <w:left w:val="none" w:sz="0" w:space="0" w:color="auto"/>
                <w:bottom w:val="none" w:sz="0" w:space="0" w:color="auto"/>
                <w:right w:val="none" w:sz="0" w:space="0" w:color="auto"/>
              </w:divBdr>
            </w:div>
          </w:divsChild>
        </w:div>
        <w:div w:id="1345089858">
          <w:marLeft w:val="0"/>
          <w:marRight w:val="0"/>
          <w:marTop w:val="0"/>
          <w:marBottom w:val="0"/>
          <w:divBdr>
            <w:top w:val="none" w:sz="0" w:space="0" w:color="auto"/>
            <w:left w:val="none" w:sz="0" w:space="0" w:color="auto"/>
            <w:bottom w:val="none" w:sz="0" w:space="0" w:color="auto"/>
            <w:right w:val="none" w:sz="0" w:space="0" w:color="auto"/>
          </w:divBdr>
          <w:divsChild>
            <w:div w:id="14906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5371">
      <w:bodyDiv w:val="1"/>
      <w:marLeft w:val="0"/>
      <w:marRight w:val="0"/>
      <w:marTop w:val="0"/>
      <w:marBottom w:val="0"/>
      <w:divBdr>
        <w:top w:val="none" w:sz="0" w:space="0" w:color="auto"/>
        <w:left w:val="none" w:sz="0" w:space="0" w:color="auto"/>
        <w:bottom w:val="none" w:sz="0" w:space="0" w:color="auto"/>
        <w:right w:val="none" w:sz="0" w:space="0" w:color="auto"/>
      </w:divBdr>
      <w:divsChild>
        <w:div w:id="727611388">
          <w:marLeft w:val="0"/>
          <w:marRight w:val="0"/>
          <w:marTop w:val="0"/>
          <w:marBottom w:val="0"/>
          <w:divBdr>
            <w:top w:val="single" w:sz="2" w:space="0" w:color="DEDEDE"/>
            <w:left w:val="single" w:sz="2" w:space="31" w:color="DEDEDE"/>
            <w:bottom w:val="single" w:sz="6" w:space="5" w:color="DEDEDE"/>
            <w:right w:val="single" w:sz="2" w:space="31" w:color="DEDEDE"/>
          </w:divBdr>
          <w:divsChild>
            <w:div w:id="132069404">
              <w:marLeft w:val="0"/>
              <w:marRight w:val="210"/>
              <w:marTop w:val="0"/>
              <w:marBottom w:val="0"/>
              <w:divBdr>
                <w:top w:val="none" w:sz="0" w:space="0" w:color="auto"/>
                <w:left w:val="none" w:sz="0" w:space="0" w:color="auto"/>
                <w:bottom w:val="none" w:sz="0" w:space="0" w:color="auto"/>
                <w:right w:val="none" w:sz="0" w:space="0" w:color="auto"/>
              </w:divBdr>
            </w:div>
          </w:divsChild>
        </w:div>
        <w:div w:id="1208494978">
          <w:marLeft w:val="0"/>
          <w:marRight w:val="0"/>
          <w:marTop w:val="0"/>
          <w:marBottom w:val="0"/>
          <w:divBdr>
            <w:top w:val="none" w:sz="0" w:space="0" w:color="auto"/>
            <w:left w:val="none" w:sz="0" w:space="0" w:color="auto"/>
            <w:bottom w:val="none" w:sz="0" w:space="0" w:color="auto"/>
            <w:right w:val="none" w:sz="0" w:space="0" w:color="auto"/>
          </w:divBdr>
          <w:divsChild>
            <w:div w:id="1890258890">
              <w:marLeft w:val="0"/>
              <w:marRight w:val="0"/>
              <w:marTop w:val="0"/>
              <w:marBottom w:val="0"/>
              <w:divBdr>
                <w:top w:val="none" w:sz="0" w:space="0" w:color="auto"/>
                <w:left w:val="none" w:sz="0" w:space="0" w:color="auto"/>
                <w:bottom w:val="none" w:sz="0" w:space="0" w:color="auto"/>
                <w:right w:val="none" w:sz="0" w:space="0" w:color="auto"/>
              </w:divBdr>
              <w:divsChild>
                <w:div w:id="5628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2659">
      <w:bodyDiv w:val="1"/>
      <w:marLeft w:val="0"/>
      <w:marRight w:val="0"/>
      <w:marTop w:val="0"/>
      <w:marBottom w:val="0"/>
      <w:divBdr>
        <w:top w:val="none" w:sz="0" w:space="0" w:color="auto"/>
        <w:left w:val="none" w:sz="0" w:space="0" w:color="auto"/>
        <w:bottom w:val="none" w:sz="0" w:space="0" w:color="auto"/>
        <w:right w:val="none" w:sz="0" w:space="0" w:color="auto"/>
      </w:divBdr>
      <w:divsChild>
        <w:div w:id="1560627220">
          <w:marLeft w:val="0"/>
          <w:marRight w:val="0"/>
          <w:marTop w:val="0"/>
          <w:marBottom w:val="0"/>
          <w:divBdr>
            <w:top w:val="single" w:sz="2" w:space="0" w:color="DEDEDE"/>
            <w:left w:val="single" w:sz="2" w:space="31" w:color="DEDEDE"/>
            <w:bottom w:val="single" w:sz="6" w:space="5" w:color="DEDEDE"/>
            <w:right w:val="single" w:sz="2" w:space="31" w:color="DEDEDE"/>
          </w:divBdr>
          <w:divsChild>
            <w:div w:id="287856265">
              <w:marLeft w:val="0"/>
              <w:marRight w:val="210"/>
              <w:marTop w:val="0"/>
              <w:marBottom w:val="0"/>
              <w:divBdr>
                <w:top w:val="none" w:sz="0" w:space="0" w:color="auto"/>
                <w:left w:val="none" w:sz="0" w:space="0" w:color="auto"/>
                <w:bottom w:val="none" w:sz="0" w:space="0" w:color="auto"/>
                <w:right w:val="none" w:sz="0" w:space="0" w:color="auto"/>
              </w:divBdr>
            </w:div>
          </w:divsChild>
        </w:div>
        <w:div w:id="210196644">
          <w:marLeft w:val="0"/>
          <w:marRight w:val="0"/>
          <w:marTop w:val="0"/>
          <w:marBottom w:val="0"/>
          <w:divBdr>
            <w:top w:val="none" w:sz="0" w:space="0" w:color="auto"/>
            <w:left w:val="none" w:sz="0" w:space="0" w:color="auto"/>
            <w:bottom w:val="none" w:sz="0" w:space="0" w:color="auto"/>
            <w:right w:val="none" w:sz="0" w:space="0" w:color="auto"/>
          </w:divBdr>
          <w:divsChild>
            <w:div w:id="1375273461">
              <w:marLeft w:val="0"/>
              <w:marRight w:val="0"/>
              <w:marTop w:val="0"/>
              <w:marBottom w:val="0"/>
              <w:divBdr>
                <w:top w:val="none" w:sz="0" w:space="0" w:color="auto"/>
                <w:left w:val="none" w:sz="0" w:space="0" w:color="auto"/>
                <w:bottom w:val="none" w:sz="0" w:space="0" w:color="auto"/>
                <w:right w:val="none" w:sz="0" w:space="0" w:color="auto"/>
              </w:divBdr>
              <w:divsChild>
                <w:div w:id="872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5687">
      <w:bodyDiv w:val="1"/>
      <w:marLeft w:val="0"/>
      <w:marRight w:val="0"/>
      <w:marTop w:val="0"/>
      <w:marBottom w:val="0"/>
      <w:divBdr>
        <w:top w:val="none" w:sz="0" w:space="0" w:color="auto"/>
        <w:left w:val="none" w:sz="0" w:space="0" w:color="auto"/>
        <w:bottom w:val="none" w:sz="0" w:space="0" w:color="auto"/>
        <w:right w:val="none" w:sz="0" w:space="0" w:color="auto"/>
      </w:divBdr>
      <w:divsChild>
        <w:div w:id="94830844">
          <w:marLeft w:val="0"/>
          <w:marRight w:val="0"/>
          <w:marTop w:val="0"/>
          <w:marBottom w:val="0"/>
          <w:divBdr>
            <w:top w:val="single" w:sz="2" w:space="0" w:color="DEDEDE"/>
            <w:left w:val="single" w:sz="2" w:space="31" w:color="DEDEDE"/>
            <w:bottom w:val="single" w:sz="6" w:space="5" w:color="DEDEDE"/>
            <w:right w:val="single" w:sz="2" w:space="31" w:color="DEDEDE"/>
          </w:divBdr>
          <w:divsChild>
            <w:div w:id="1521508349">
              <w:marLeft w:val="0"/>
              <w:marRight w:val="210"/>
              <w:marTop w:val="0"/>
              <w:marBottom w:val="0"/>
              <w:divBdr>
                <w:top w:val="none" w:sz="0" w:space="0" w:color="auto"/>
                <w:left w:val="none" w:sz="0" w:space="0" w:color="auto"/>
                <w:bottom w:val="none" w:sz="0" w:space="0" w:color="auto"/>
                <w:right w:val="none" w:sz="0" w:space="0" w:color="auto"/>
              </w:divBdr>
            </w:div>
          </w:divsChild>
        </w:div>
        <w:div w:id="182255875">
          <w:marLeft w:val="0"/>
          <w:marRight w:val="0"/>
          <w:marTop w:val="0"/>
          <w:marBottom w:val="0"/>
          <w:divBdr>
            <w:top w:val="none" w:sz="0" w:space="0" w:color="auto"/>
            <w:left w:val="none" w:sz="0" w:space="0" w:color="auto"/>
            <w:bottom w:val="none" w:sz="0" w:space="0" w:color="auto"/>
            <w:right w:val="none" w:sz="0" w:space="0" w:color="auto"/>
          </w:divBdr>
          <w:divsChild>
            <w:div w:id="15286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6913">
      <w:bodyDiv w:val="1"/>
      <w:marLeft w:val="0"/>
      <w:marRight w:val="0"/>
      <w:marTop w:val="0"/>
      <w:marBottom w:val="0"/>
      <w:divBdr>
        <w:top w:val="none" w:sz="0" w:space="0" w:color="auto"/>
        <w:left w:val="none" w:sz="0" w:space="0" w:color="auto"/>
        <w:bottom w:val="none" w:sz="0" w:space="0" w:color="auto"/>
        <w:right w:val="none" w:sz="0" w:space="0" w:color="auto"/>
      </w:divBdr>
      <w:divsChild>
        <w:div w:id="801264646">
          <w:marLeft w:val="0"/>
          <w:marRight w:val="0"/>
          <w:marTop w:val="0"/>
          <w:marBottom w:val="0"/>
          <w:divBdr>
            <w:top w:val="single" w:sz="2" w:space="0" w:color="DEDEDE"/>
            <w:left w:val="single" w:sz="2" w:space="31" w:color="DEDEDE"/>
            <w:bottom w:val="single" w:sz="6" w:space="5" w:color="DEDEDE"/>
            <w:right w:val="single" w:sz="2" w:space="31" w:color="DEDEDE"/>
          </w:divBdr>
          <w:divsChild>
            <w:div w:id="733434320">
              <w:marLeft w:val="0"/>
              <w:marRight w:val="210"/>
              <w:marTop w:val="0"/>
              <w:marBottom w:val="0"/>
              <w:divBdr>
                <w:top w:val="none" w:sz="0" w:space="0" w:color="auto"/>
                <w:left w:val="none" w:sz="0" w:space="0" w:color="auto"/>
                <w:bottom w:val="none" w:sz="0" w:space="0" w:color="auto"/>
                <w:right w:val="none" w:sz="0" w:space="0" w:color="auto"/>
              </w:divBdr>
            </w:div>
          </w:divsChild>
        </w:div>
        <w:div w:id="802384595">
          <w:marLeft w:val="0"/>
          <w:marRight w:val="0"/>
          <w:marTop w:val="0"/>
          <w:marBottom w:val="0"/>
          <w:divBdr>
            <w:top w:val="none" w:sz="0" w:space="0" w:color="auto"/>
            <w:left w:val="none" w:sz="0" w:space="0" w:color="auto"/>
            <w:bottom w:val="none" w:sz="0" w:space="0" w:color="auto"/>
            <w:right w:val="none" w:sz="0" w:space="0" w:color="auto"/>
          </w:divBdr>
          <w:divsChild>
            <w:div w:id="352271926">
              <w:marLeft w:val="0"/>
              <w:marRight w:val="0"/>
              <w:marTop w:val="0"/>
              <w:marBottom w:val="0"/>
              <w:divBdr>
                <w:top w:val="none" w:sz="0" w:space="0" w:color="auto"/>
                <w:left w:val="none" w:sz="0" w:space="0" w:color="auto"/>
                <w:bottom w:val="none" w:sz="0" w:space="0" w:color="auto"/>
                <w:right w:val="none" w:sz="0" w:space="0" w:color="auto"/>
              </w:divBdr>
              <w:divsChild>
                <w:div w:id="20216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3871">
      <w:bodyDiv w:val="1"/>
      <w:marLeft w:val="0"/>
      <w:marRight w:val="0"/>
      <w:marTop w:val="0"/>
      <w:marBottom w:val="0"/>
      <w:divBdr>
        <w:top w:val="none" w:sz="0" w:space="0" w:color="auto"/>
        <w:left w:val="none" w:sz="0" w:space="0" w:color="auto"/>
        <w:bottom w:val="none" w:sz="0" w:space="0" w:color="auto"/>
        <w:right w:val="none" w:sz="0" w:space="0" w:color="auto"/>
      </w:divBdr>
      <w:divsChild>
        <w:div w:id="1067075329">
          <w:marLeft w:val="0"/>
          <w:marRight w:val="0"/>
          <w:marTop w:val="0"/>
          <w:marBottom w:val="0"/>
          <w:divBdr>
            <w:top w:val="single" w:sz="2" w:space="0" w:color="DEDEDE"/>
            <w:left w:val="single" w:sz="2" w:space="31" w:color="DEDEDE"/>
            <w:bottom w:val="single" w:sz="6" w:space="5" w:color="DEDEDE"/>
            <w:right w:val="single" w:sz="2" w:space="31" w:color="DEDEDE"/>
          </w:divBdr>
          <w:divsChild>
            <w:div w:id="1937865605">
              <w:marLeft w:val="0"/>
              <w:marRight w:val="210"/>
              <w:marTop w:val="0"/>
              <w:marBottom w:val="0"/>
              <w:divBdr>
                <w:top w:val="none" w:sz="0" w:space="0" w:color="auto"/>
                <w:left w:val="none" w:sz="0" w:space="0" w:color="auto"/>
                <w:bottom w:val="none" w:sz="0" w:space="0" w:color="auto"/>
                <w:right w:val="none" w:sz="0" w:space="0" w:color="auto"/>
              </w:divBdr>
            </w:div>
          </w:divsChild>
        </w:div>
        <w:div w:id="1211721170">
          <w:marLeft w:val="0"/>
          <w:marRight w:val="0"/>
          <w:marTop w:val="0"/>
          <w:marBottom w:val="0"/>
          <w:divBdr>
            <w:top w:val="none" w:sz="0" w:space="0" w:color="auto"/>
            <w:left w:val="none" w:sz="0" w:space="0" w:color="auto"/>
            <w:bottom w:val="none" w:sz="0" w:space="0" w:color="auto"/>
            <w:right w:val="none" w:sz="0" w:space="0" w:color="auto"/>
          </w:divBdr>
          <w:divsChild>
            <w:div w:id="166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5334">
      <w:bodyDiv w:val="1"/>
      <w:marLeft w:val="0"/>
      <w:marRight w:val="0"/>
      <w:marTop w:val="0"/>
      <w:marBottom w:val="0"/>
      <w:divBdr>
        <w:top w:val="none" w:sz="0" w:space="0" w:color="auto"/>
        <w:left w:val="none" w:sz="0" w:space="0" w:color="auto"/>
        <w:bottom w:val="none" w:sz="0" w:space="0" w:color="auto"/>
        <w:right w:val="none" w:sz="0" w:space="0" w:color="auto"/>
      </w:divBdr>
      <w:divsChild>
        <w:div w:id="179399122">
          <w:marLeft w:val="0"/>
          <w:marRight w:val="0"/>
          <w:marTop w:val="0"/>
          <w:marBottom w:val="0"/>
          <w:divBdr>
            <w:top w:val="single" w:sz="2" w:space="0" w:color="DEDEDE"/>
            <w:left w:val="single" w:sz="2" w:space="31" w:color="DEDEDE"/>
            <w:bottom w:val="single" w:sz="6" w:space="5" w:color="DEDEDE"/>
            <w:right w:val="single" w:sz="2" w:space="31" w:color="DEDEDE"/>
          </w:divBdr>
          <w:divsChild>
            <w:div w:id="1486120343">
              <w:marLeft w:val="0"/>
              <w:marRight w:val="210"/>
              <w:marTop w:val="0"/>
              <w:marBottom w:val="0"/>
              <w:divBdr>
                <w:top w:val="none" w:sz="0" w:space="0" w:color="auto"/>
                <w:left w:val="none" w:sz="0" w:space="0" w:color="auto"/>
                <w:bottom w:val="none" w:sz="0" w:space="0" w:color="auto"/>
                <w:right w:val="none" w:sz="0" w:space="0" w:color="auto"/>
              </w:divBdr>
            </w:div>
          </w:divsChild>
        </w:div>
        <w:div w:id="1203060976">
          <w:marLeft w:val="0"/>
          <w:marRight w:val="0"/>
          <w:marTop w:val="0"/>
          <w:marBottom w:val="0"/>
          <w:divBdr>
            <w:top w:val="none" w:sz="0" w:space="0" w:color="auto"/>
            <w:left w:val="none" w:sz="0" w:space="0" w:color="auto"/>
            <w:bottom w:val="none" w:sz="0" w:space="0" w:color="auto"/>
            <w:right w:val="none" w:sz="0" w:space="0" w:color="auto"/>
          </w:divBdr>
          <w:divsChild>
            <w:div w:id="9727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1702">
      <w:bodyDiv w:val="1"/>
      <w:marLeft w:val="0"/>
      <w:marRight w:val="0"/>
      <w:marTop w:val="0"/>
      <w:marBottom w:val="0"/>
      <w:divBdr>
        <w:top w:val="none" w:sz="0" w:space="0" w:color="auto"/>
        <w:left w:val="none" w:sz="0" w:space="0" w:color="auto"/>
        <w:bottom w:val="none" w:sz="0" w:space="0" w:color="auto"/>
        <w:right w:val="none" w:sz="0" w:space="0" w:color="auto"/>
      </w:divBdr>
      <w:divsChild>
        <w:div w:id="166016475">
          <w:marLeft w:val="0"/>
          <w:marRight w:val="0"/>
          <w:marTop w:val="0"/>
          <w:marBottom w:val="0"/>
          <w:divBdr>
            <w:top w:val="single" w:sz="2" w:space="0" w:color="DEDEDE"/>
            <w:left w:val="single" w:sz="2" w:space="31" w:color="DEDEDE"/>
            <w:bottom w:val="single" w:sz="6" w:space="5" w:color="DEDEDE"/>
            <w:right w:val="single" w:sz="2" w:space="31" w:color="DEDEDE"/>
          </w:divBdr>
          <w:divsChild>
            <w:div w:id="1728651990">
              <w:marLeft w:val="0"/>
              <w:marRight w:val="210"/>
              <w:marTop w:val="0"/>
              <w:marBottom w:val="0"/>
              <w:divBdr>
                <w:top w:val="none" w:sz="0" w:space="0" w:color="auto"/>
                <w:left w:val="none" w:sz="0" w:space="0" w:color="auto"/>
                <w:bottom w:val="none" w:sz="0" w:space="0" w:color="auto"/>
                <w:right w:val="none" w:sz="0" w:space="0" w:color="auto"/>
              </w:divBdr>
            </w:div>
          </w:divsChild>
        </w:div>
        <w:div w:id="185145588">
          <w:marLeft w:val="0"/>
          <w:marRight w:val="0"/>
          <w:marTop w:val="0"/>
          <w:marBottom w:val="0"/>
          <w:divBdr>
            <w:top w:val="none" w:sz="0" w:space="0" w:color="auto"/>
            <w:left w:val="none" w:sz="0" w:space="0" w:color="auto"/>
            <w:bottom w:val="none" w:sz="0" w:space="0" w:color="auto"/>
            <w:right w:val="none" w:sz="0" w:space="0" w:color="auto"/>
          </w:divBdr>
          <w:divsChild>
            <w:div w:id="9839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71711">
      <w:bodyDiv w:val="1"/>
      <w:marLeft w:val="0"/>
      <w:marRight w:val="0"/>
      <w:marTop w:val="0"/>
      <w:marBottom w:val="0"/>
      <w:divBdr>
        <w:top w:val="none" w:sz="0" w:space="0" w:color="auto"/>
        <w:left w:val="none" w:sz="0" w:space="0" w:color="auto"/>
        <w:bottom w:val="none" w:sz="0" w:space="0" w:color="auto"/>
        <w:right w:val="none" w:sz="0" w:space="0" w:color="auto"/>
      </w:divBdr>
      <w:divsChild>
        <w:div w:id="459305442">
          <w:marLeft w:val="0"/>
          <w:marRight w:val="0"/>
          <w:marTop w:val="0"/>
          <w:marBottom w:val="0"/>
          <w:divBdr>
            <w:top w:val="single" w:sz="2" w:space="0" w:color="DEDEDE"/>
            <w:left w:val="single" w:sz="2" w:space="31" w:color="DEDEDE"/>
            <w:bottom w:val="single" w:sz="6" w:space="5" w:color="DEDEDE"/>
            <w:right w:val="single" w:sz="2" w:space="31" w:color="DEDEDE"/>
          </w:divBdr>
          <w:divsChild>
            <w:div w:id="1024788341">
              <w:marLeft w:val="0"/>
              <w:marRight w:val="210"/>
              <w:marTop w:val="0"/>
              <w:marBottom w:val="0"/>
              <w:divBdr>
                <w:top w:val="none" w:sz="0" w:space="0" w:color="auto"/>
                <w:left w:val="none" w:sz="0" w:space="0" w:color="auto"/>
                <w:bottom w:val="none" w:sz="0" w:space="0" w:color="auto"/>
                <w:right w:val="none" w:sz="0" w:space="0" w:color="auto"/>
              </w:divBdr>
            </w:div>
          </w:divsChild>
        </w:div>
        <w:div w:id="1206992617">
          <w:marLeft w:val="0"/>
          <w:marRight w:val="0"/>
          <w:marTop w:val="0"/>
          <w:marBottom w:val="0"/>
          <w:divBdr>
            <w:top w:val="none" w:sz="0" w:space="0" w:color="auto"/>
            <w:left w:val="none" w:sz="0" w:space="0" w:color="auto"/>
            <w:bottom w:val="none" w:sz="0" w:space="0" w:color="auto"/>
            <w:right w:val="none" w:sz="0" w:space="0" w:color="auto"/>
          </w:divBdr>
          <w:divsChild>
            <w:div w:id="788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1936">
      <w:bodyDiv w:val="1"/>
      <w:marLeft w:val="0"/>
      <w:marRight w:val="0"/>
      <w:marTop w:val="0"/>
      <w:marBottom w:val="0"/>
      <w:divBdr>
        <w:top w:val="none" w:sz="0" w:space="0" w:color="auto"/>
        <w:left w:val="none" w:sz="0" w:space="0" w:color="auto"/>
        <w:bottom w:val="none" w:sz="0" w:space="0" w:color="auto"/>
        <w:right w:val="none" w:sz="0" w:space="0" w:color="auto"/>
      </w:divBdr>
      <w:divsChild>
        <w:div w:id="178351570">
          <w:marLeft w:val="0"/>
          <w:marRight w:val="0"/>
          <w:marTop w:val="0"/>
          <w:marBottom w:val="0"/>
          <w:divBdr>
            <w:top w:val="single" w:sz="2" w:space="0" w:color="DEDEDE"/>
            <w:left w:val="single" w:sz="2" w:space="31" w:color="DEDEDE"/>
            <w:bottom w:val="single" w:sz="6" w:space="5" w:color="DEDEDE"/>
            <w:right w:val="single" w:sz="2" w:space="31" w:color="DEDEDE"/>
          </w:divBdr>
          <w:divsChild>
            <w:div w:id="1164854227">
              <w:marLeft w:val="0"/>
              <w:marRight w:val="210"/>
              <w:marTop w:val="0"/>
              <w:marBottom w:val="0"/>
              <w:divBdr>
                <w:top w:val="none" w:sz="0" w:space="0" w:color="auto"/>
                <w:left w:val="none" w:sz="0" w:space="0" w:color="auto"/>
                <w:bottom w:val="none" w:sz="0" w:space="0" w:color="auto"/>
                <w:right w:val="none" w:sz="0" w:space="0" w:color="auto"/>
              </w:divBdr>
            </w:div>
          </w:divsChild>
        </w:div>
        <w:div w:id="696931314">
          <w:marLeft w:val="0"/>
          <w:marRight w:val="0"/>
          <w:marTop w:val="0"/>
          <w:marBottom w:val="0"/>
          <w:divBdr>
            <w:top w:val="none" w:sz="0" w:space="0" w:color="auto"/>
            <w:left w:val="none" w:sz="0" w:space="0" w:color="auto"/>
            <w:bottom w:val="none" w:sz="0" w:space="0" w:color="auto"/>
            <w:right w:val="none" w:sz="0" w:space="0" w:color="auto"/>
          </w:divBdr>
          <w:divsChild>
            <w:div w:id="10997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2019-09-27T09:00:00Z</dcterms:created>
  <dcterms:modified xsi:type="dcterms:W3CDTF">2019-09-27T09:00:00Z</dcterms:modified>
</cp:coreProperties>
</file>