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73" w:rsidRDefault="00BE3547" w:rsidP="00670CF5">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t>尊敬的罗俊杰司长、李骏院士、陆方舟书记，各位来宾，女士们、先生们：大家下午好！很高兴参加第四届世界智能网联汽车大会与来自海内外的优秀企业代表、知名行业专家相聚在上海嘉定汽车城，共襄盛会、共谋发展。在此，我代表上海市</w:t>
      </w:r>
      <w:bookmarkStart w:id="0" w:name="_GoBack"/>
      <w:bookmarkEnd w:id="0"/>
      <w:r>
        <w:rPr>
          <w:rFonts w:ascii="微软雅黑" w:eastAsia="微软雅黑" w:hAnsi="微软雅黑" w:cs="微软雅黑"/>
          <w:color w:val="333333"/>
          <w:sz w:val="34"/>
          <w:szCs w:val="34"/>
          <w:shd w:val="clear" w:color="auto" w:fill="FFFFFF"/>
        </w:rPr>
        <w:t>经济和信息化委员会，对大会的成功召开表示热烈的祝贺</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向出席大会的中外来宾表示诚挚的欢迎</w:t>
      </w:r>
      <w:r>
        <w:rPr>
          <w:rFonts w:ascii="微软雅黑" w:eastAsia="微软雅黑" w:hAnsi="微软雅黑" w:cs="微软雅黑"/>
          <w:color w:val="333333"/>
          <w:sz w:val="34"/>
          <w:szCs w:val="34"/>
          <w:shd w:val="clear" w:color="auto" w:fill="FFFFFF"/>
        </w:rPr>
        <w:t>!</w:t>
      </w:r>
    </w:p>
    <w:p w:rsidR="00AB0F73" w:rsidRDefault="00BE3547" w:rsidP="00670CF5">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t>本次大会以</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新基建</w:t>
      </w:r>
      <w:r>
        <w:rPr>
          <w:rFonts w:ascii="微软雅黑" w:eastAsia="微软雅黑" w:hAnsi="微软雅黑" w:cs="微软雅黑"/>
          <w:color w:val="333333"/>
          <w:sz w:val="34"/>
          <w:szCs w:val="34"/>
          <w:shd w:val="clear" w:color="auto" w:fill="FFFFFF"/>
        </w:rPr>
        <w:t xml:space="preserve"> </w:t>
      </w:r>
      <w:proofErr w:type="gramStart"/>
      <w:r>
        <w:rPr>
          <w:rFonts w:ascii="微软雅黑" w:eastAsia="微软雅黑" w:hAnsi="微软雅黑" w:cs="微软雅黑"/>
          <w:color w:val="333333"/>
          <w:sz w:val="34"/>
          <w:szCs w:val="34"/>
          <w:shd w:val="clear" w:color="auto" w:fill="FFFFFF"/>
        </w:rPr>
        <w:t>新智联</w:t>
      </w:r>
      <w:proofErr w:type="gramEnd"/>
      <w:r>
        <w:rPr>
          <w:rFonts w:ascii="微软雅黑" w:eastAsia="微软雅黑" w:hAnsi="微软雅黑" w:cs="微软雅黑"/>
          <w:color w:val="333333"/>
          <w:sz w:val="34"/>
          <w:szCs w:val="34"/>
          <w:shd w:val="clear" w:color="auto" w:fill="FFFFFF"/>
        </w:rPr>
        <w:t xml:space="preserve"> </w:t>
      </w:r>
      <w:r>
        <w:rPr>
          <w:rFonts w:ascii="微软雅黑" w:eastAsia="微软雅黑" w:hAnsi="微软雅黑" w:cs="微软雅黑"/>
          <w:color w:val="333333"/>
          <w:sz w:val="34"/>
          <w:szCs w:val="34"/>
          <w:shd w:val="clear" w:color="auto" w:fill="FFFFFF"/>
        </w:rPr>
        <w:t>新生态</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为主题，突出了全球汽车产业大变革、大调整、大发展的新趋势。目前我国已经成为全球新能源汽车推广应用的主要市场，智能网联汽车加快布局。这几年，上海按照国家总体的部署要求，加快推动汽车产业转型和能级提升，汽车及相关产业链产值占上海工业的比重达到了</w:t>
      </w:r>
      <w:r>
        <w:rPr>
          <w:rFonts w:ascii="微软雅黑" w:eastAsia="微软雅黑" w:hAnsi="微软雅黑" w:cs="微软雅黑"/>
          <w:color w:val="333333"/>
          <w:sz w:val="34"/>
          <w:szCs w:val="34"/>
          <w:shd w:val="clear" w:color="auto" w:fill="FFFFFF"/>
        </w:rPr>
        <w:t>40%</w:t>
      </w:r>
      <w:r>
        <w:rPr>
          <w:rFonts w:ascii="微软雅黑" w:eastAsia="微软雅黑" w:hAnsi="微软雅黑" w:cs="微软雅黑"/>
          <w:color w:val="333333"/>
          <w:sz w:val="34"/>
          <w:szCs w:val="34"/>
          <w:shd w:val="clear" w:color="auto" w:fill="FFFFFF"/>
        </w:rPr>
        <w:t>，上海本地汽车年产量近</w:t>
      </w:r>
      <w:r>
        <w:rPr>
          <w:rFonts w:ascii="微软雅黑" w:eastAsia="微软雅黑" w:hAnsi="微软雅黑" w:cs="微软雅黑"/>
          <w:color w:val="333333"/>
          <w:sz w:val="34"/>
          <w:szCs w:val="34"/>
          <w:shd w:val="clear" w:color="auto" w:fill="FFFFFF"/>
        </w:rPr>
        <w:t>300</w:t>
      </w:r>
      <w:r>
        <w:rPr>
          <w:rFonts w:ascii="微软雅黑" w:eastAsia="微软雅黑" w:hAnsi="微软雅黑" w:cs="微软雅黑"/>
          <w:color w:val="333333"/>
          <w:sz w:val="34"/>
          <w:szCs w:val="34"/>
          <w:shd w:val="clear" w:color="auto" w:fill="FFFFFF"/>
        </w:rPr>
        <w:t>万辆</w:t>
      </w:r>
      <w:r>
        <w:rPr>
          <w:rFonts w:ascii="微软雅黑" w:eastAsia="微软雅黑" w:hAnsi="微软雅黑" w:cs="微软雅黑"/>
          <w:color w:val="333333"/>
          <w:sz w:val="34"/>
          <w:szCs w:val="34"/>
          <w:shd w:val="clear" w:color="auto" w:fill="FFFFFF"/>
        </w:rPr>
        <w:t>(2019</w:t>
      </w:r>
      <w:r>
        <w:rPr>
          <w:rFonts w:ascii="微软雅黑" w:eastAsia="微软雅黑" w:hAnsi="微软雅黑" w:cs="微软雅黑"/>
          <w:color w:val="333333"/>
          <w:sz w:val="34"/>
          <w:szCs w:val="34"/>
          <w:shd w:val="clear" w:color="auto" w:fill="FFFFFF"/>
        </w:rPr>
        <w:t>年</w:t>
      </w:r>
      <w:r>
        <w:rPr>
          <w:rFonts w:ascii="微软雅黑" w:eastAsia="微软雅黑" w:hAnsi="微软雅黑" w:cs="微软雅黑"/>
          <w:color w:val="333333"/>
          <w:sz w:val="34"/>
          <w:szCs w:val="34"/>
          <w:shd w:val="clear" w:color="auto" w:fill="FFFFFF"/>
        </w:rPr>
        <w:t>275</w:t>
      </w:r>
      <w:r>
        <w:rPr>
          <w:rFonts w:ascii="微软雅黑" w:eastAsia="微软雅黑" w:hAnsi="微软雅黑" w:cs="微软雅黑"/>
          <w:color w:val="333333"/>
          <w:sz w:val="34"/>
          <w:szCs w:val="34"/>
          <w:shd w:val="clear" w:color="auto" w:fill="FFFFFF"/>
        </w:rPr>
        <w:t>万辆</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，占全国比重超过</w:t>
      </w:r>
      <w:r>
        <w:rPr>
          <w:rFonts w:ascii="微软雅黑" w:eastAsia="微软雅黑" w:hAnsi="微软雅黑" w:cs="微软雅黑"/>
          <w:color w:val="333333"/>
          <w:sz w:val="34"/>
          <w:szCs w:val="34"/>
          <w:shd w:val="clear" w:color="auto" w:fill="FFFFFF"/>
        </w:rPr>
        <w:t>10%</w:t>
      </w:r>
      <w:r>
        <w:rPr>
          <w:rFonts w:ascii="微软雅黑" w:eastAsia="微软雅黑" w:hAnsi="微软雅黑" w:cs="微软雅黑"/>
          <w:color w:val="333333"/>
          <w:sz w:val="34"/>
          <w:szCs w:val="34"/>
          <w:shd w:val="clear" w:color="auto" w:fill="FFFFFF"/>
        </w:rPr>
        <w:t>。上海着力打造智能网联汽车创新生态，在全国实现了</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五个率先</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。率先制定了道路测试管理办法</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率先开展智能网联汽车的示范应用</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率先开展智能网</w:t>
      </w:r>
      <w:proofErr w:type="gramStart"/>
      <w:r>
        <w:rPr>
          <w:rFonts w:ascii="微软雅黑" w:eastAsia="微软雅黑" w:hAnsi="微软雅黑" w:cs="微软雅黑"/>
          <w:color w:val="333333"/>
          <w:sz w:val="34"/>
          <w:szCs w:val="34"/>
          <w:shd w:val="clear" w:color="auto" w:fill="FFFFFF"/>
        </w:rPr>
        <w:t>联重卡</w:t>
      </w:r>
      <w:proofErr w:type="gramEnd"/>
      <w:r>
        <w:rPr>
          <w:rFonts w:ascii="微软雅黑" w:eastAsia="微软雅黑" w:hAnsi="微软雅黑" w:cs="微软雅黑"/>
          <w:color w:val="333333"/>
          <w:sz w:val="34"/>
          <w:szCs w:val="34"/>
          <w:shd w:val="clear" w:color="auto" w:fill="FFFFFF"/>
        </w:rPr>
        <w:t>高速公路载货的试点运营</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率先布局发展智能网联汽</w:t>
      </w:r>
      <w:r>
        <w:rPr>
          <w:rFonts w:ascii="微软雅黑" w:eastAsia="微软雅黑" w:hAnsi="微软雅黑" w:cs="微软雅黑"/>
          <w:color w:val="333333"/>
          <w:sz w:val="34"/>
          <w:szCs w:val="34"/>
          <w:shd w:val="clear" w:color="auto" w:fill="FFFFFF"/>
        </w:rPr>
        <w:t>车核心产业链</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率先发布智能网联汽车道路测试标准体系。这也得益于在座各位一直以来给予的关心和支持，借今天的机会，我和大家分享三个观点。</w:t>
      </w:r>
    </w:p>
    <w:p w:rsidR="00AB0F73" w:rsidRDefault="00BE3547" w:rsidP="00670CF5">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t>一是要着力推动汽车产业育新机开新局，促进制造</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lastRenderedPageBreak/>
        <w:t>智能</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服务深度融合。当前全球汽车产业呈现出电动化、智能化、网联化、共享化的新趋势，汽车跟</w:t>
      </w:r>
      <w:r>
        <w:rPr>
          <w:rFonts w:ascii="微软雅黑" w:eastAsia="微软雅黑" w:hAnsi="微软雅黑" w:cs="微软雅黑"/>
          <w:color w:val="333333"/>
          <w:sz w:val="34"/>
          <w:szCs w:val="34"/>
          <w:shd w:val="clear" w:color="auto" w:fill="FFFFFF"/>
        </w:rPr>
        <w:t>5G</w:t>
      </w:r>
      <w:r>
        <w:rPr>
          <w:rFonts w:ascii="微软雅黑" w:eastAsia="微软雅黑" w:hAnsi="微软雅黑" w:cs="微软雅黑"/>
          <w:color w:val="333333"/>
          <w:sz w:val="34"/>
          <w:szCs w:val="34"/>
          <w:shd w:val="clear" w:color="auto" w:fill="FFFFFF"/>
        </w:rPr>
        <w:t>、人工智能、大数据、出行服务等加快跨界融合，工业化、信息化和服务化融合的特质持续加强</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新能源智能汽车作为一个</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超级移动终端</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，本身就是数字新基建的重要组成部分。我们要抓住当前难得机遇，加快推动布局新代汽车，在制造端提高智能化水平，打造工业互</w:t>
      </w:r>
      <w:r>
        <w:rPr>
          <w:rFonts w:ascii="微软雅黑" w:eastAsia="微软雅黑" w:hAnsi="微软雅黑" w:cs="微软雅黑"/>
          <w:color w:val="333333"/>
          <w:sz w:val="34"/>
          <w:szCs w:val="34"/>
          <w:shd w:val="clear" w:color="auto" w:fill="FFFFFF"/>
        </w:rPr>
        <w:t>联网示范平台</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在服务端拓展出行服务、汽车金融等后市场服务空间，促进交通出行模式、能源消费结构等产业生态体系进一步优化。</w:t>
      </w:r>
    </w:p>
    <w:p w:rsidR="00AB0F73" w:rsidRDefault="00BE3547" w:rsidP="00670CF5">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t>二是要聚焦场景打造和示范应用，推动智能网联汽车产业加快突破发展。目前上海在嘉定、临港、奉贤三个区域累计开放测试道路</w:t>
      </w:r>
      <w:r>
        <w:rPr>
          <w:rFonts w:ascii="微软雅黑" w:eastAsia="微软雅黑" w:hAnsi="微软雅黑" w:cs="微软雅黑"/>
          <w:color w:val="333333"/>
          <w:sz w:val="34"/>
          <w:szCs w:val="34"/>
          <w:shd w:val="clear" w:color="auto" w:fill="FFFFFF"/>
        </w:rPr>
        <w:t>131</w:t>
      </w:r>
      <w:r>
        <w:rPr>
          <w:rFonts w:ascii="微软雅黑" w:eastAsia="微软雅黑" w:hAnsi="微软雅黑" w:cs="微软雅黑"/>
          <w:color w:val="333333"/>
          <w:sz w:val="34"/>
          <w:szCs w:val="34"/>
          <w:shd w:val="clear" w:color="auto" w:fill="FFFFFF"/>
        </w:rPr>
        <w:t>公里，包含</w:t>
      </w:r>
      <w:r>
        <w:rPr>
          <w:rFonts w:ascii="微软雅黑" w:eastAsia="微软雅黑" w:hAnsi="微软雅黑" w:cs="微软雅黑"/>
          <w:color w:val="333333"/>
          <w:sz w:val="34"/>
          <w:szCs w:val="34"/>
          <w:shd w:val="clear" w:color="auto" w:fill="FFFFFF"/>
        </w:rPr>
        <w:t>1500</w:t>
      </w:r>
      <w:r>
        <w:rPr>
          <w:rFonts w:ascii="微软雅黑" w:eastAsia="微软雅黑" w:hAnsi="微软雅黑" w:cs="微软雅黑"/>
          <w:color w:val="333333"/>
          <w:sz w:val="34"/>
          <w:szCs w:val="34"/>
          <w:shd w:val="clear" w:color="auto" w:fill="FFFFFF"/>
        </w:rPr>
        <w:t>多个测试场景，向</w:t>
      </w:r>
      <w:r>
        <w:rPr>
          <w:rFonts w:ascii="微软雅黑" w:eastAsia="微软雅黑" w:hAnsi="微软雅黑" w:cs="微软雅黑"/>
          <w:color w:val="333333"/>
          <w:sz w:val="34"/>
          <w:szCs w:val="34"/>
          <w:shd w:val="clear" w:color="auto" w:fill="FFFFFF"/>
        </w:rPr>
        <w:t>20</w:t>
      </w:r>
      <w:r>
        <w:rPr>
          <w:rFonts w:ascii="微软雅黑" w:eastAsia="微软雅黑" w:hAnsi="微软雅黑" w:cs="微软雅黑"/>
          <w:color w:val="333333"/>
          <w:sz w:val="34"/>
          <w:szCs w:val="34"/>
          <w:shd w:val="clear" w:color="auto" w:fill="FFFFFF"/>
        </w:rPr>
        <w:t>家企业颁发了</w:t>
      </w:r>
      <w:r>
        <w:rPr>
          <w:rFonts w:ascii="微软雅黑" w:eastAsia="微软雅黑" w:hAnsi="微软雅黑" w:cs="微软雅黑"/>
          <w:color w:val="333333"/>
          <w:sz w:val="34"/>
          <w:szCs w:val="34"/>
          <w:shd w:val="clear" w:color="auto" w:fill="FFFFFF"/>
        </w:rPr>
        <w:t>119</w:t>
      </w:r>
      <w:r>
        <w:rPr>
          <w:rFonts w:ascii="微软雅黑" w:eastAsia="微软雅黑" w:hAnsi="微软雅黑" w:cs="微软雅黑"/>
          <w:color w:val="333333"/>
          <w:sz w:val="34"/>
          <w:szCs w:val="34"/>
          <w:shd w:val="clear" w:color="auto" w:fill="FFFFFF"/>
        </w:rPr>
        <w:t>张道路测试和示范应用牌照，企业数和牌照数位居全国首位，有效测试里程超过</w:t>
      </w:r>
      <w:r>
        <w:rPr>
          <w:rFonts w:ascii="微软雅黑" w:eastAsia="微软雅黑" w:hAnsi="微软雅黑" w:cs="微软雅黑"/>
          <w:color w:val="333333"/>
          <w:sz w:val="34"/>
          <w:szCs w:val="34"/>
          <w:shd w:val="clear" w:color="auto" w:fill="FFFFFF"/>
        </w:rPr>
        <w:t>44</w:t>
      </w:r>
      <w:r>
        <w:rPr>
          <w:rFonts w:ascii="微软雅黑" w:eastAsia="微软雅黑" w:hAnsi="微软雅黑" w:cs="微软雅黑"/>
          <w:color w:val="333333"/>
          <w:sz w:val="34"/>
          <w:szCs w:val="34"/>
          <w:shd w:val="clear" w:color="auto" w:fill="FFFFFF"/>
        </w:rPr>
        <w:t>万公里，下阶段要加快实现</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三个突破</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。即全面开放重点区域，突破示范场景。推动嘉定全域开放</w:t>
      </w:r>
      <w:r>
        <w:rPr>
          <w:rFonts w:ascii="微软雅黑" w:eastAsia="微软雅黑" w:hAnsi="微软雅黑" w:cs="微软雅黑"/>
          <w:color w:val="333333"/>
          <w:sz w:val="34"/>
          <w:szCs w:val="34"/>
          <w:shd w:val="clear" w:color="auto" w:fill="FFFFFF"/>
        </w:rPr>
        <w:t>(463</w:t>
      </w:r>
      <w:r>
        <w:rPr>
          <w:rFonts w:ascii="微软雅黑" w:eastAsia="微软雅黑" w:hAnsi="微软雅黑" w:cs="微软雅黑"/>
          <w:color w:val="333333"/>
          <w:sz w:val="34"/>
          <w:szCs w:val="34"/>
          <w:shd w:val="clear" w:color="auto" w:fill="FFFFFF"/>
        </w:rPr>
        <w:t>平方公里</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，形成嘉定自动驾驶载人示范、临港智能</w:t>
      </w:r>
      <w:r>
        <w:rPr>
          <w:rFonts w:ascii="微软雅黑" w:eastAsia="微软雅黑" w:hAnsi="微软雅黑" w:cs="微软雅黑"/>
          <w:color w:val="333333"/>
          <w:sz w:val="34"/>
          <w:szCs w:val="34"/>
          <w:shd w:val="clear" w:color="auto" w:fill="FFFFFF"/>
        </w:rPr>
        <w:t>公交和智慧物流、奉贤自动泊车示范、浦东金桥中心城区自动驾驶，及公交、环卫示范等联动发展的格局。加快开展试点运营，突破商业模式。率先开展自动驾驶载物试点运营，推进洋山港</w:t>
      </w:r>
      <w:proofErr w:type="gramStart"/>
      <w:r>
        <w:rPr>
          <w:rFonts w:ascii="微软雅黑" w:eastAsia="微软雅黑" w:hAnsi="微软雅黑" w:cs="微软雅黑"/>
          <w:color w:val="333333"/>
          <w:sz w:val="34"/>
          <w:szCs w:val="34"/>
          <w:shd w:val="clear" w:color="auto" w:fill="FFFFFF"/>
        </w:rPr>
        <w:t>智能重卡集装箱运输</w:t>
      </w:r>
      <w:proofErr w:type="gramEnd"/>
      <w:r>
        <w:rPr>
          <w:rFonts w:ascii="微软雅黑" w:eastAsia="微软雅黑" w:hAnsi="微软雅黑" w:cs="微软雅黑"/>
          <w:color w:val="333333"/>
          <w:sz w:val="34"/>
          <w:szCs w:val="34"/>
          <w:shd w:val="clear" w:color="auto" w:fill="FFFFFF"/>
        </w:rPr>
        <w:t>，打造产业新模式和经济新增量。加大政策创新力度，突破制度规范。探索在特定区域开展高速高架测试、无安全员测试、高精度地图采集使用、数据跨境传输等试点，推动智能网联汽车产业向更高水平发展。</w:t>
      </w:r>
    </w:p>
    <w:p w:rsidR="00AB0F73" w:rsidRDefault="00BE3547" w:rsidP="00670CF5">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t>三是要进一步加强开放合作，推动上海全面建设世界级汽车产业中心。未来几年，上海将瞄准打造汽车知名总部中心、前沿创新中心、高端制造中心、出行服务中</w:t>
      </w:r>
      <w:r>
        <w:rPr>
          <w:rFonts w:ascii="微软雅黑" w:eastAsia="微软雅黑" w:hAnsi="微软雅黑" w:cs="微软雅黑"/>
          <w:color w:val="333333"/>
          <w:sz w:val="34"/>
          <w:szCs w:val="34"/>
          <w:shd w:val="clear" w:color="auto" w:fill="FFFFFF"/>
        </w:rPr>
        <w:t>心和交流展示中心</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五大中心</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形成大汽车和大出行两个万亿级产业，加快构建全球汽车产业资源与创新要素汇聚的关键枢纽和核心区域。上海要建设好国家智能网联汽车创新中心的平台，加强整车和关键零部件关键共性技术攻关、研发服务能力建设、标准规范制定和产业核心人才培养。要加强中德两国产业深化合作，将德国在科技创新、智能制造、高端人才、标准制定等领域的优势，跟中国优质的场景资源更好地结合起来，促进理念共享、合作共赢。同时进一步加强长三角三省一市的深化联动合作，依托各区域优势拉长板，转化为长三角共同的长板</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在上海国际汽车城持</w:t>
      </w:r>
      <w:r>
        <w:rPr>
          <w:rFonts w:ascii="微软雅黑" w:eastAsia="微软雅黑" w:hAnsi="微软雅黑" w:cs="微软雅黑"/>
          <w:color w:val="333333"/>
          <w:sz w:val="34"/>
          <w:szCs w:val="34"/>
          <w:shd w:val="clear" w:color="auto" w:fill="FFFFFF"/>
        </w:rPr>
        <w:t>续推动</w:t>
      </w:r>
      <w:r>
        <w:rPr>
          <w:rFonts w:ascii="微软雅黑" w:eastAsia="微软雅黑" w:hAnsi="微软雅黑" w:cs="微软雅黑"/>
          <w:color w:val="333333"/>
          <w:sz w:val="34"/>
          <w:szCs w:val="34"/>
          <w:shd w:val="clear" w:color="auto" w:fill="FFFFFF"/>
        </w:rPr>
        <w:t>“5G</w:t>
      </w:r>
      <w:r>
        <w:rPr>
          <w:rFonts w:ascii="微软雅黑" w:eastAsia="微软雅黑" w:hAnsi="微软雅黑" w:cs="微软雅黑"/>
          <w:color w:val="333333"/>
          <w:sz w:val="34"/>
          <w:szCs w:val="34"/>
          <w:shd w:val="clear" w:color="auto" w:fill="FFFFFF"/>
        </w:rPr>
        <w:t>智慧交通示范区</w:t>
      </w:r>
      <w:r>
        <w:rPr>
          <w:rFonts w:ascii="微软雅黑" w:eastAsia="微软雅黑" w:hAnsi="微软雅黑" w:cs="微软雅黑"/>
          <w:color w:val="333333"/>
          <w:sz w:val="34"/>
          <w:szCs w:val="34"/>
          <w:shd w:val="clear" w:color="auto" w:fill="FFFFFF"/>
        </w:rPr>
        <w:t>”</w:t>
      </w:r>
      <w:r>
        <w:rPr>
          <w:rFonts w:ascii="微软雅黑" w:eastAsia="微软雅黑" w:hAnsi="微软雅黑" w:cs="微软雅黑"/>
          <w:color w:val="333333"/>
          <w:sz w:val="34"/>
          <w:szCs w:val="34"/>
          <w:shd w:val="clear" w:color="auto" w:fill="FFFFFF"/>
        </w:rPr>
        <w:t>等建设，共同打造长三角智能网联汽车产业发展新高地，加快构建世界级的汽车产业集群。</w:t>
      </w:r>
    </w:p>
    <w:p w:rsidR="00AB0F73" w:rsidRDefault="00BE3547" w:rsidP="00AB0F73">
      <w:pPr>
        <w:ind w:firstLineChars="200" w:firstLine="680"/>
        <w:rPr>
          <w:rFonts w:ascii="微软雅黑" w:eastAsia="微软雅黑" w:hAnsi="微软雅黑" w:cs="微软雅黑"/>
          <w:color w:val="333333"/>
          <w:sz w:val="34"/>
          <w:szCs w:val="34"/>
          <w:shd w:val="clear" w:color="auto" w:fill="FFFFFF"/>
        </w:rPr>
      </w:pPr>
      <w:r>
        <w:rPr>
          <w:rFonts w:ascii="微软雅黑" w:eastAsia="微软雅黑" w:hAnsi="微软雅黑" w:cs="微软雅黑"/>
          <w:color w:val="333333"/>
          <w:sz w:val="34"/>
          <w:szCs w:val="34"/>
          <w:shd w:val="clear" w:color="auto" w:fill="FFFFFF"/>
        </w:rPr>
        <w:t>今天的大会搭建了很好的国际化交流平台，期待各位专家、企业家的远见卓识和实践经验，为智能网联汽车产业的蓬勃发展注入新的动力，助力上海汽车产业高质量发展取得新进展、新突破。</w:t>
      </w:r>
      <w:r>
        <w:rPr>
          <w:rFonts w:ascii="微软雅黑" w:eastAsia="微软雅黑" w:hAnsi="微软雅黑" w:cs="微软雅黑" w:hint="eastAsia"/>
          <w:color w:val="333333"/>
          <w:sz w:val="34"/>
          <w:szCs w:val="34"/>
          <w:shd w:val="clear" w:color="auto" w:fill="FFFFFF"/>
        </w:rPr>
        <w:br/>
        <w:t>   </w:t>
      </w:r>
      <w:r>
        <w:rPr>
          <w:rFonts w:ascii="微软雅黑" w:eastAsia="微软雅黑" w:hAnsi="微软雅黑" w:cs="微软雅黑" w:hint="eastAsia"/>
          <w:color w:val="333333"/>
          <w:sz w:val="34"/>
          <w:szCs w:val="34"/>
          <w:shd w:val="clear" w:color="auto" w:fill="FFFFFF"/>
        </w:rPr>
        <w:t>最后，预祝本次大会取得圆满成功</w:t>
      </w:r>
      <w:r>
        <w:rPr>
          <w:rFonts w:ascii="微软雅黑" w:eastAsia="微软雅黑" w:hAnsi="微软雅黑" w:cs="微软雅黑" w:hint="eastAsia"/>
          <w:color w:val="333333"/>
          <w:sz w:val="34"/>
          <w:szCs w:val="34"/>
          <w:shd w:val="clear" w:color="auto" w:fill="FFFFFF"/>
        </w:rPr>
        <w:t>!</w:t>
      </w:r>
      <w:r>
        <w:rPr>
          <w:rFonts w:ascii="微软雅黑" w:eastAsia="微软雅黑" w:hAnsi="微软雅黑" w:cs="微软雅黑" w:hint="eastAsia"/>
          <w:color w:val="333333"/>
          <w:sz w:val="34"/>
          <w:szCs w:val="34"/>
          <w:shd w:val="clear" w:color="auto" w:fill="FFFFFF"/>
        </w:rPr>
        <w:t>祝各位来宾身体健康，生活愉快</w:t>
      </w:r>
      <w:r>
        <w:rPr>
          <w:rFonts w:ascii="微软雅黑" w:eastAsia="微软雅黑" w:hAnsi="微软雅黑" w:cs="微软雅黑" w:hint="eastAsia"/>
          <w:color w:val="333333"/>
          <w:sz w:val="34"/>
          <w:szCs w:val="34"/>
          <w:shd w:val="clear" w:color="auto" w:fill="FFFFFF"/>
        </w:rPr>
        <w:t>!</w:t>
      </w:r>
      <w:r>
        <w:rPr>
          <w:rFonts w:ascii="微软雅黑" w:eastAsia="微软雅黑" w:hAnsi="微软雅黑" w:cs="微软雅黑" w:hint="eastAsia"/>
          <w:color w:val="333333"/>
          <w:sz w:val="34"/>
          <w:szCs w:val="34"/>
          <w:shd w:val="clear" w:color="auto" w:fill="FFFFFF"/>
        </w:rPr>
        <w:t>谢谢大家</w:t>
      </w:r>
      <w:r>
        <w:rPr>
          <w:rFonts w:ascii="微软雅黑" w:eastAsia="微软雅黑" w:hAnsi="微软雅黑" w:cs="微软雅黑" w:hint="eastAsia"/>
          <w:color w:val="333333"/>
          <w:sz w:val="34"/>
          <w:szCs w:val="34"/>
          <w:shd w:val="clear" w:color="auto" w:fill="FFFFFF"/>
        </w:rPr>
        <w:t>!</w:t>
      </w:r>
    </w:p>
    <w:sectPr w:rsidR="00AB0F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547" w:rsidRDefault="00BE3547" w:rsidP="00670CF5">
      <w:r>
        <w:separator/>
      </w:r>
    </w:p>
  </w:endnote>
  <w:endnote w:type="continuationSeparator" w:id="0">
    <w:p w:rsidR="00BE3547" w:rsidRDefault="00BE3547" w:rsidP="0067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547" w:rsidRDefault="00BE3547" w:rsidP="00670CF5">
      <w:r>
        <w:separator/>
      </w:r>
    </w:p>
  </w:footnote>
  <w:footnote w:type="continuationSeparator" w:id="0">
    <w:p w:rsidR="00BE3547" w:rsidRDefault="00BE3547" w:rsidP="00670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73"/>
    <w:rsid w:val="00670CF5"/>
    <w:rsid w:val="00AB0F73"/>
    <w:rsid w:val="00BE3547"/>
    <w:rsid w:val="4DBF2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70C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0CF5"/>
    <w:rPr>
      <w:rFonts w:asciiTheme="minorHAnsi" w:eastAsiaTheme="minorEastAsia" w:hAnsiTheme="minorHAnsi" w:cstheme="minorBidi"/>
      <w:kern w:val="2"/>
      <w:sz w:val="18"/>
      <w:szCs w:val="18"/>
    </w:rPr>
  </w:style>
  <w:style w:type="paragraph" w:styleId="a4">
    <w:name w:val="footer"/>
    <w:basedOn w:val="a"/>
    <w:link w:val="Char0"/>
    <w:rsid w:val="00670CF5"/>
    <w:pPr>
      <w:tabs>
        <w:tab w:val="center" w:pos="4153"/>
        <w:tab w:val="right" w:pos="8306"/>
      </w:tabs>
      <w:snapToGrid w:val="0"/>
      <w:jc w:val="left"/>
    </w:pPr>
    <w:rPr>
      <w:sz w:val="18"/>
      <w:szCs w:val="18"/>
    </w:rPr>
  </w:style>
  <w:style w:type="character" w:customStyle="1" w:styleId="Char0">
    <w:name w:val="页脚 Char"/>
    <w:basedOn w:val="a0"/>
    <w:link w:val="a4"/>
    <w:rsid w:val="00670CF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70C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0CF5"/>
    <w:rPr>
      <w:rFonts w:asciiTheme="minorHAnsi" w:eastAsiaTheme="minorEastAsia" w:hAnsiTheme="minorHAnsi" w:cstheme="minorBidi"/>
      <w:kern w:val="2"/>
      <w:sz w:val="18"/>
      <w:szCs w:val="18"/>
    </w:rPr>
  </w:style>
  <w:style w:type="paragraph" w:styleId="a4">
    <w:name w:val="footer"/>
    <w:basedOn w:val="a"/>
    <w:link w:val="Char0"/>
    <w:rsid w:val="00670CF5"/>
    <w:pPr>
      <w:tabs>
        <w:tab w:val="center" w:pos="4153"/>
        <w:tab w:val="right" w:pos="8306"/>
      </w:tabs>
      <w:snapToGrid w:val="0"/>
      <w:jc w:val="left"/>
    </w:pPr>
    <w:rPr>
      <w:sz w:val="18"/>
      <w:szCs w:val="18"/>
    </w:rPr>
  </w:style>
  <w:style w:type="character" w:customStyle="1" w:styleId="Char0">
    <w:name w:val="页脚 Char"/>
    <w:basedOn w:val="a0"/>
    <w:link w:val="a4"/>
    <w:rsid w:val="00670CF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dc:creator>
  <cp:lastModifiedBy>wangjing</cp:lastModifiedBy>
  <cp:revision>2</cp:revision>
  <dcterms:created xsi:type="dcterms:W3CDTF">2020-09-16T10:05:00Z</dcterms:created>
  <dcterms:modified xsi:type="dcterms:W3CDTF">2020-09-16T10:05:00Z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